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FE5B9">
      <w:pPr>
        <w:pStyle w:val="3"/>
        <w:spacing w:before="0" w:beforeAutospacing="0" w:after="0" w:afterAutospacing="0" w:line="600" w:lineRule="exact"/>
        <w:jc w:val="center"/>
        <w:rPr>
          <w:rStyle w:val="6"/>
          <w:rFonts w:hint="eastAsia" w:ascii="方正小标宋简体" w:hAnsi="方正小标宋简体" w:eastAsia="方正小标宋简体" w:cs="方正小标宋简体"/>
          <w:b w:val="0"/>
          <w:bCs w:val="0"/>
          <w:sz w:val="44"/>
          <w:szCs w:val="44"/>
          <w:lang w:val="en-US" w:eastAsia="zh-CN"/>
        </w:rPr>
      </w:pPr>
      <w:r>
        <w:rPr>
          <w:rStyle w:val="6"/>
          <w:rFonts w:hint="eastAsia" w:ascii="方正小标宋简体" w:hAnsi="方正小标宋简体" w:eastAsia="方正小标宋简体" w:cs="方正小标宋简体"/>
          <w:b w:val="0"/>
          <w:bCs w:val="0"/>
          <w:sz w:val="44"/>
          <w:szCs w:val="44"/>
        </w:rPr>
        <w:t>五常市</w:t>
      </w:r>
      <w:r>
        <w:rPr>
          <w:rStyle w:val="6"/>
          <w:rFonts w:hint="eastAsia" w:ascii="方正小标宋简体" w:hAnsi="方正小标宋简体" w:eastAsia="方正小标宋简体" w:cs="方正小标宋简体"/>
          <w:b w:val="0"/>
          <w:bCs w:val="0"/>
          <w:sz w:val="44"/>
          <w:szCs w:val="44"/>
          <w:lang w:val="en-US" w:eastAsia="zh-CN"/>
        </w:rPr>
        <w:t>志广乡人民</w:t>
      </w:r>
      <w:r>
        <w:rPr>
          <w:rStyle w:val="6"/>
          <w:rFonts w:hint="eastAsia" w:ascii="方正小标宋简体" w:hAnsi="方正小标宋简体" w:eastAsia="方正小标宋简体" w:cs="方正小标宋简体"/>
          <w:b w:val="0"/>
          <w:bCs w:val="0"/>
          <w:sz w:val="44"/>
          <w:szCs w:val="44"/>
        </w:rPr>
        <w:t>政府202</w:t>
      </w:r>
      <w:r>
        <w:rPr>
          <w:rStyle w:val="6"/>
          <w:rFonts w:hint="eastAsia" w:ascii="方正小标宋简体" w:hAnsi="方正小标宋简体" w:eastAsia="方正小标宋简体" w:cs="方正小标宋简体"/>
          <w:b w:val="0"/>
          <w:bCs w:val="0"/>
          <w:sz w:val="44"/>
          <w:szCs w:val="44"/>
          <w:lang w:val="en-US" w:eastAsia="zh-CN"/>
        </w:rPr>
        <w:t>4年</w:t>
      </w:r>
    </w:p>
    <w:p w14:paraId="55FB4885">
      <w:pPr>
        <w:pStyle w:val="3"/>
        <w:spacing w:before="0" w:beforeAutospacing="0" w:after="0" w:afterAutospacing="0" w:line="600" w:lineRule="exact"/>
        <w:jc w:val="center"/>
        <w:rPr>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b w:val="0"/>
          <w:bCs w:val="0"/>
          <w:sz w:val="44"/>
          <w:szCs w:val="44"/>
        </w:rPr>
        <w:t>政府信息公开工作年度报告</w:t>
      </w:r>
    </w:p>
    <w:p w14:paraId="2BC4B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p>
    <w:p w14:paraId="728B80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依据《中华人民共和国政府信息公开条例》（国务院令第</w:t>
      </w:r>
      <w:r>
        <w:rPr>
          <w:rFonts w:hint="default" w:ascii="Times New Roman" w:hAnsi="Times New Roman" w:eastAsia="仿宋_GB2312" w:cs="Times New Roman"/>
          <w:i w:val="0"/>
          <w:iCs w:val="0"/>
          <w:caps w:val="0"/>
          <w:color w:val="333333"/>
          <w:spacing w:val="0"/>
          <w:sz w:val="32"/>
          <w:szCs w:val="32"/>
          <w:shd w:val="clear" w:color="auto" w:fill="FFFFFF"/>
        </w:rPr>
        <w:t>711</w:t>
      </w:r>
      <w:r>
        <w:rPr>
          <w:rFonts w:hint="eastAsia" w:ascii="仿宋_GB2312" w:hAnsi="仿宋_GB2312" w:eastAsia="仿宋_GB2312" w:cs="仿宋_GB2312"/>
          <w:i w:val="0"/>
          <w:iCs w:val="0"/>
          <w:caps w:val="0"/>
          <w:color w:val="333333"/>
          <w:spacing w:val="0"/>
          <w:sz w:val="32"/>
          <w:szCs w:val="32"/>
          <w:shd w:val="clear" w:color="auto" w:fill="FFFFFF"/>
        </w:rPr>
        <w:t>号）、《国务院办公厅政府信息与政务公开办公室关于印发中华人民共和国政府信息公开工作年度报告格式的通知》（国办公开办函</w:t>
      </w:r>
      <w:r>
        <w:rPr>
          <w:rFonts w:hint="eastAsia" w:ascii="Times New Roman" w:hAnsi="Times New Roman" w:eastAsia="仿宋_GB2312" w:cs="Times New Roman"/>
          <w:i w:val="0"/>
          <w:iCs w:val="0"/>
          <w:caps w:val="0"/>
          <w:color w:val="333333"/>
          <w:spacing w:val="0"/>
          <w:sz w:val="32"/>
          <w:szCs w:val="32"/>
          <w:shd w:val="clear" w:color="auto" w:fill="FFFFFF"/>
        </w:rPr>
        <w:t>〔2021〕30号）和省、市有关政府信息公开工作的部署要求编制此报告。报告所列数据统计期限为2024年1月1日起至2024年12月31日止。本年度报告内容可通过可以通过哈尔滨市人民政府门户网站→政府信息公开专栏查阅，网址为：http://wcsxxgk.harbin.gov.cn/col/col12596/index.html进行查阅。如有疑问，请联系五常市志广乡人民政府，地址：五常市志广乡群力村协诚信屯，电话：0451-55815012。</w:t>
      </w:r>
    </w:p>
    <w:p w14:paraId="0E9738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一、总体情况</w:t>
      </w:r>
    </w:p>
    <w:p w14:paraId="548073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（一）主动公开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我乡党委、政府高度重视政府信息公开工作，严格落实信息公开审核制度，严把公开内容，规范公开流程，有效保障了人民群众对政府工作的知情权、参与权、监督权。不断拓宽公开渠道，积极通过党务政务公开栏张贴通知、公告，设立投诉信箱和举报电话等方式推进信息公开。通过以上举措增强了政府信息公开实效，进一步提高了政府公信力。</w:t>
      </w:r>
    </w:p>
    <w:p w14:paraId="181D66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（二）依申请公开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w:t>
      </w:r>
      <w:r>
        <w:rPr>
          <w:rFonts w:hint="eastAsia" w:cs="Times New Roman"/>
          <w:i w:val="0"/>
          <w:iCs w:val="0"/>
          <w:caps w:val="0"/>
          <w:color w:val="333333"/>
          <w:spacing w:val="0"/>
          <w:sz w:val="32"/>
          <w:szCs w:val="32"/>
          <w:shd w:val="clear" w:color="auto" w:fill="FFFFFF"/>
          <w:lang w:val="en-US" w:eastAsia="zh-CN"/>
        </w:rPr>
        <w:t>志广乡</w:t>
      </w:r>
      <w:r>
        <w:rPr>
          <w:rFonts w:hint="eastAsia" w:ascii="Times New Roman" w:hAnsi="Times New Roman" w:eastAsia="仿宋_GB2312" w:cs="Times New Roman"/>
          <w:i w:val="0"/>
          <w:iCs w:val="0"/>
          <w:caps w:val="0"/>
          <w:color w:val="333333"/>
          <w:spacing w:val="0"/>
          <w:sz w:val="32"/>
          <w:szCs w:val="32"/>
          <w:shd w:val="clear" w:color="auto" w:fill="FFFFFF"/>
        </w:rPr>
        <w:t>未收到申请。</w:t>
      </w:r>
    </w:p>
    <w:p w14:paraId="4ED164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cs="Times New Roman"/>
          <w:i w:val="0"/>
          <w:iCs w:val="0"/>
          <w:caps w:val="0"/>
          <w:color w:val="333333"/>
          <w:spacing w:val="0"/>
          <w:sz w:val="32"/>
          <w:szCs w:val="32"/>
          <w:shd w:val="clear" w:color="auto" w:fill="FFFFFF"/>
          <w:lang w:val="en-US" w:eastAsia="zh-CN"/>
        </w:rPr>
      </w:pPr>
      <w:r>
        <w:rPr>
          <w:rFonts w:hint="eastAsia" w:ascii="Times New Roman" w:hAnsi="Times New Roman" w:eastAsia="仿宋_GB2312" w:cs="Times New Roman"/>
          <w:i w:val="0"/>
          <w:iCs w:val="0"/>
          <w:caps w:val="0"/>
          <w:color w:val="333333"/>
          <w:spacing w:val="0"/>
          <w:sz w:val="32"/>
          <w:szCs w:val="32"/>
          <w:shd w:val="clear" w:color="auto" w:fill="FFFFFF"/>
        </w:rPr>
        <w:t>（三）政府信息管理</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：2024年志广乡进一步健全政府信息公开领导机制，规范志广乡政府信息公开专栏管理，严格落实信息发布审核规定，健全审查机制，规范信息公开流程，确保政府信息更新及时、发布规范。</w:t>
      </w:r>
      <w:r>
        <w:rPr>
          <w:rFonts w:hint="eastAsia" w:cs="Times New Roman"/>
          <w:i w:val="0"/>
          <w:iCs w:val="0"/>
          <w:caps w:val="0"/>
          <w:color w:val="333333"/>
          <w:spacing w:val="0"/>
          <w:sz w:val="32"/>
          <w:szCs w:val="32"/>
          <w:shd w:val="clear" w:color="auto" w:fill="FFFFFF"/>
          <w:lang w:val="en-US" w:eastAsia="zh-CN"/>
        </w:rPr>
        <w:t xml:space="preserve"> </w:t>
      </w:r>
    </w:p>
    <w:p w14:paraId="56C094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（四）政务信息公开平台建设情况：</w:t>
      </w:r>
      <w:bookmarkStart w:id="0" w:name="_GoBack"/>
      <w:bookmarkEnd w:id="0"/>
      <w:r>
        <w:rPr>
          <w:rFonts w:hint="eastAsia" w:ascii="Times New Roman" w:hAnsi="Times New Roman" w:eastAsia="仿宋_GB2312" w:cs="Times New Roman"/>
          <w:i w:val="0"/>
          <w:iCs w:val="0"/>
          <w:caps w:val="0"/>
          <w:color w:val="333333"/>
          <w:spacing w:val="0"/>
          <w:sz w:val="32"/>
          <w:szCs w:val="32"/>
          <w:shd w:val="clear" w:color="auto" w:fill="FFFFFF"/>
        </w:rPr>
        <w:t>2024年度，我乡未开通政府信息公开网络平台，主要是通过公示板粘贴信息形式公开。</w:t>
      </w:r>
    </w:p>
    <w:p w14:paraId="10C6A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（五）监督保障</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将政务公开工作纳入本单位综合绩效考核体系，按季度对各办公室政府信息公开规范完成情况进行监督检查。强化考核通报，注重量化考核，将政府信息公开工作开展情况与办公室、人员考核挂钩，充分调动科室及人员积极性，推进政府信息公开工作全面落实。</w:t>
      </w:r>
    </w:p>
    <w:p w14:paraId="69E059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color="auto" w:fill="FFFFFF"/>
        </w:rPr>
        <w:t>二、主动公开政府信息情况</w:t>
      </w:r>
    </w:p>
    <w:tbl>
      <w:tblPr>
        <w:tblStyle w:val="4"/>
        <w:tblW w:w="8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2520"/>
        <w:gridCol w:w="1920"/>
        <w:gridCol w:w="1973"/>
      </w:tblGrid>
      <w:tr w14:paraId="2CFA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73" w:type="dxa"/>
            <w:gridSpan w:val="4"/>
            <w:tcBorders>
              <w:top w:val="nil"/>
              <w:left w:val="nil"/>
              <w:bottom w:val="nil"/>
              <w:right w:val="nil"/>
            </w:tcBorders>
            <w:noWrap/>
            <w:vAlign w:val="center"/>
          </w:tcPr>
          <w:p w14:paraId="5CAED9B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主动公开政府信息情况</w:t>
            </w:r>
          </w:p>
        </w:tc>
      </w:tr>
      <w:tr w14:paraId="7ED2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30F44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第二十条第（一）项</w:t>
            </w:r>
          </w:p>
        </w:tc>
      </w:tr>
      <w:tr w14:paraId="5957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0F33F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14:paraId="4762F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本年</w:t>
            </w:r>
            <w:r>
              <w:rPr>
                <w:rStyle w:val="9"/>
                <w:rFonts w:eastAsia="宋体"/>
                <w:lang w:val="en-US" w:eastAsia="zh-CN" w:bidi="ar"/>
              </w:rPr>
              <w:t>制</w:t>
            </w:r>
            <w:r>
              <w:rPr>
                <w:rStyle w:val="7"/>
                <w:lang w:val="en-US" w:eastAsia="zh-CN" w:bidi="ar"/>
              </w:rPr>
              <w:t>发件</w:t>
            </w:r>
            <w:r>
              <w:rPr>
                <w:rStyle w:val="9"/>
                <w:rFonts w:eastAsia="宋体"/>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14:paraId="6D32B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本年废止件数</w:t>
            </w:r>
          </w:p>
        </w:tc>
        <w:tc>
          <w:tcPr>
            <w:tcW w:w="1973" w:type="dxa"/>
            <w:tcBorders>
              <w:top w:val="single" w:color="000000" w:sz="8" w:space="0"/>
              <w:left w:val="nil"/>
              <w:bottom w:val="single" w:color="000000" w:sz="8" w:space="0"/>
              <w:right w:val="single" w:color="000000" w:sz="8" w:space="0"/>
            </w:tcBorders>
            <w:noWrap w:val="0"/>
            <w:vAlign w:val="center"/>
          </w:tcPr>
          <w:p w14:paraId="30228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现行有效件</w:t>
            </w:r>
            <w:r>
              <w:rPr>
                <w:rStyle w:val="9"/>
                <w:rFonts w:eastAsia="宋体"/>
                <w:lang w:val="en-US" w:eastAsia="zh-CN" w:bidi="ar"/>
              </w:rPr>
              <w:t>数</w:t>
            </w:r>
          </w:p>
        </w:tc>
      </w:tr>
      <w:tr w14:paraId="3D6A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70DC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14:paraId="0E2DAE2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346BA00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600F80F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1A54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3085F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14:paraId="6CD97BD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7C2A904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47B1F62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7C7B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57F9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第二十条第（五）项</w:t>
            </w:r>
          </w:p>
        </w:tc>
      </w:tr>
      <w:tr w14:paraId="2CA4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5F537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7C6D0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9D3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7FB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6413" w:type="dxa"/>
            <w:gridSpan w:val="3"/>
            <w:tcBorders>
              <w:top w:val="nil"/>
              <w:left w:val="nil"/>
              <w:bottom w:val="single" w:color="000000" w:sz="8" w:space="0"/>
              <w:right w:val="single" w:color="000000" w:sz="8" w:space="0"/>
            </w:tcBorders>
            <w:noWrap w:val="0"/>
            <w:vAlign w:val="center"/>
          </w:tcPr>
          <w:p w14:paraId="219C0C33">
            <w:pPr>
              <w:jc w:val="center"/>
              <w:rPr>
                <w:rFonts w:hint="eastAsia"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3746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F794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第二十条第（六）项</w:t>
            </w:r>
          </w:p>
        </w:tc>
      </w:tr>
      <w:tr w14:paraId="7B6F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9026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single" w:color="000000" w:sz="8" w:space="0"/>
              <w:left w:val="nil"/>
              <w:bottom w:val="single" w:color="000000" w:sz="8" w:space="0"/>
              <w:right w:val="single" w:color="000000" w:sz="8" w:space="0"/>
            </w:tcBorders>
            <w:noWrap w:val="0"/>
            <w:vAlign w:val="center"/>
          </w:tcPr>
          <w:p w14:paraId="49FA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741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460CD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6413" w:type="dxa"/>
            <w:gridSpan w:val="3"/>
            <w:tcBorders>
              <w:top w:val="nil"/>
              <w:left w:val="nil"/>
              <w:bottom w:val="single" w:color="000000" w:sz="8" w:space="0"/>
              <w:right w:val="single" w:color="000000" w:sz="8" w:space="0"/>
            </w:tcBorders>
            <w:noWrap w:val="0"/>
            <w:vAlign w:val="center"/>
          </w:tcPr>
          <w:p w14:paraId="68FFE477">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0FA5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25C19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6413" w:type="dxa"/>
            <w:gridSpan w:val="3"/>
            <w:tcBorders>
              <w:top w:val="nil"/>
              <w:left w:val="nil"/>
              <w:bottom w:val="single" w:color="000000" w:sz="8" w:space="0"/>
              <w:right w:val="single" w:color="000000" w:sz="8" w:space="0"/>
            </w:tcBorders>
            <w:noWrap w:val="0"/>
            <w:vAlign w:val="center"/>
          </w:tcPr>
          <w:p w14:paraId="4E29F2C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16EC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4667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第二十条第（八）项</w:t>
            </w:r>
          </w:p>
        </w:tc>
      </w:tr>
      <w:tr w14:paraId="11C5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3EA56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5AF1C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本年收费金额（单位：万元）</w:t>
            </w:r>
          </w:p>
        </w:tc>
      </w:tr>
      <w:tr w14:paraId="0790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60" w:type="dxa"/>
            <w:tcBorders>
              <w:top w:val="nil"/>
              <w:left w:val="single" w:color="000000" w:sz="8" w:space="0"/>
              <w:bottom w:val="single" w:color="000000" w:sz="8" w:space="0"/>
              <w:right w:val="single" w:color="000000" w:sz="8" w:space="0"/>
            </w:tcBorders>
            <w:noWrap w:val="0"/>
            <w:vAlign w:val="center"/>
          </w:tcPr>
          <w:p w14:paraId="7DD61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行政事业性收费</w:t>
            </w:r>
          </w:p>
        </w:tc>
        <w:tc>
          <w:tcPr>
            <w:tcW w:w="6413" w:type="dxa"/>
            <w:gridSpan w:val="3"/>
            <w:tcBorders>
              <w:top w:val="nil"/>
              <w:left w:val="nil"/>
              <w:bottom w:val="single" w:color="000000" w:sz="8" w:space="0"/>
              <w:right w:val="single" w:color="000000" w:sz="8" w:space="0"/>
            </w:tcBorders>
            <w:noWrap/>
            <w:vAlign w:val="center"/>
          </w:tcPr>
          <w:p w14:paraId="40134179">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2250B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三、收到和处理政府信息公开申请情况</w:t>
      </w:r>
    </w:p>
    <w:tbl>
      <w:tblPr>
        <w:tblStyle w:val="4"/>
        <w:tblW w:w="88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080"/>
        <w:gridCol w:w="1853"/>
        <w:gridCol w:w="885"/>
        <w:gridCol w:w="765"/>
        <w:gridCol w:w="780"/>
        <w:gridCol w:w="675"/>
        <w:gridCol w:w="705"/>
        <w:gridCol w:w="735"/>
        <w:gridCol w:w="705"/>
      </w:tblGrid>
      <w:tr w14:paraId="495D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28" w:type="dxa"/>
            <w:gridSpan w:val="10"/>
            <w:tcBorders>
              <w:top w:val="nil"/>
              <w:left w:val="nil"/>
              <w:bottom w:val="nil"/>
              <w:right w:val="nil"/>
            </w:tcBorders>
            <w:noWrap/>
            <w:vAlign w:val="center"/>
          </w:tcPr>
          <w:p w14:paraId="3D32990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14:paraId="56CC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797032D4">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250" w:type="dxa"/>
            <w:gridSpan w:val="7"/>
            <w:tcBorders>
              <w:top w:val="single" w:color="000000" w:sz="8" w:space="0"/>
              <w:left w:val="nil"/>
              <w:bottom w:val="single" w:color="000000" w:sz="8" w:space="0"/>
              <w:right w:val="single" w:color="000000" w:sz="8" w:space="0"/>
            </w:tcBorders>
            <w:noWrap w:val="0"/>
            <w:vAlign w:val="center"/>
          </w:tcPr>
          <w:p w14:paraId="5D072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14:paraId="6FEB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421CC4C">
            <w:pPr>
              <w:jc w:val="left"/>
              <w:rPr>
                <w:rFonts w:hint="eastAsia" w:ascii="楷体" w:hAnsi="楷体" w:eastAsia="楷体" w:cs="楷体"/>
                <w:i w:val="0"/>
                <w:iCs w:val="0"/>
                <w:color w:val="000000"/>
                <w:sz w:val="20"/>
                <w:szCs w:val="20"/>
                <w:u w:val="none"/>
              </w:rPr>
            </w:pPr>
          </w:p>
        </w:tc>
        <w:tc>
          <w:tcPr>
            <w:tcW w:w="885" w:type="dxa"/>
            <w:vMerge w:val="restart"/>
            <w:tcBorders>
              <w:top w:val="nil"/>
              <w:left w:val="nil"/>
              <w:bottom w:val="single" w:color="000000" w:sz="8" w:space="0"/>
              <w:right w:val="single" w:color="000000" w:sz="8" w:space="0"/>
            </w:tcBorders>
            <w:noWrap w:val="0"/>
            <w:vAlign w:val="center"/>
          </w:tcPr>
          <w:p w14:paraId="4889D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660" w:type="dxa"/>
            <w:gridSpan w:val="5"/>
            <w:tcBorders>
              <w:top w:val="single" w:color="000000" w:sz="8" w:space="0"/>
              <w:left w:val="nil"/>
              <w:bottom w:val="single" w:color="000000" w:sz="8" w:space="0"/>
              <w:right w:val="single" w:color="000000" w:sz="8" w:space="0"/>
            </w:tcBorders>
            <w:noWrap w:val="0"/>
            <w:vAlign w:val="center"/>
          </w:tcPr>
          <w:p w14:paraId="4EECA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0508E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14:paraId="7111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2FCD2C7B">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18EB942C">
            <w:pPr>
              <w:jc w:val="center"/>
              <w:rPr>
                <w:rFonts w:hint="eastAsia" w:ascii="宋体" w:hAnsi="宋体" w:eastAsia="宋体" w:cs="宋体"/>
                <w:i w:val="0"/>
                <w:iCs w:val="0"/>
                <w:color w:val="000000"/>
                <w:sz w:val="20"/>
                <w:szCs w:val="20"/>
                <w:u w:val="none"/>
              </w:rPr>
            </w:pPr>
          </w:p>
        </w:tc>
        <w:tc>
          <w:tcPr>
            <w:tcW w:w="765" w:type="dxa"/>
            <w:tcBorders>
              <w:top w:val="nil"/>
              <w:left w:val="nil"/>
              <w:bottom w:val="nil"/>
              <w:right w:val="single" w:color="000000" w:sz="8" w:space="0"/>
            </w:tcBorders>
            <w:noWrap w:val="0"/>
            <w:vAlign w:val="center"/>
          </w:tcPr>
          <w:p w14:paraId="3508A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780" w:type="dxa"/>
            <w:tcBorders>
              <w:top w:val="nil"/>
              <w:left w:val="nil"/>
              <w:bottom w:val="nil"/>
              <w:right w:val="single" w:color="000000" w:sz="8" w:space="0"/>
            </w:tcBorders>
            <w:noWrap w:val="0"/>
            <w:vAlign w:val="center"/>
          </w:tcPr>
          <w:p w14:paraId="105F7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675" w:type="dxa"/>
            <w:vMerge w:val="restart"/>
            <w:tcBorders>
              <w:top w:val="single" w:color="000000" w:sz="8" w:space="0"/>
              <w:left w:val="nil"/>
              <w:bottom w:val="single" w:color="000000" w:sz="8" w:space="0"/>
              <w:right w:val="single" w:color="000000" w:sz="8" w:space="0"/>
            </w:tcBorders>
            <w:noWrap w:val="0"/>
            <w:vAlign w:val="center"/>
          </w:tcPr>
          <w:p w14:paraId="54CD1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w:t>
            </w:r>
          </w:p>
          <w:p w14:paraId="21023A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公益</w:t>
            </w:r>
          </w:p>
          <w:p w14:paraId="72C43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59E7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w:t>
            </w:r>
          </w:p>
          <w:p w14:paraId="3E0CB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w:t>
            </w:r>
          </w:p>
          <w:p w14:paraId="3B20C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35" w:type="dxa"/>
            <w:vMerge w:val="restart"/>
            <w:tcBorders>
              <w:top w:val="single" w:color="000000" w:sz="8" w:space="0"/>
              <w:left w:val="nil"/>
              <w:bottom w:val="single" w:color="000000" w:sz="8" w:space="0"/>
              <w:right w:val="single" w:color="000000" w:sz="8" w:space="0"/>
            </w:tcBorders>
            <w:noWrap w:val="0"/>
            <w:vAlign w:val="center"/>
          </w:tcPr>
          <w:p w14:paraId="768D6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5" w:type="dxa"/>
            <w:vMerge w:val="continue"/>
            <w:tcBorders>
              <w:top w:val="single" w:color="000000" w:sz="8" w:space="0"/>
              <w:left w:val="nil"/>
              <w:bottom w:val="single" w:color="000000" w:sz="8" w:space="0"/>
              <w:right w:val="single" w:color="000000" w:sz="8" w:space="0"/>
            </w:tcBorders>
            <w:noWrap w:val="0"/>
            <w:vAlign w:val="center"/>
          </w:tcPr>
          <w:p w14:paraId="2CBAE020">
            <w:pPr>
              <w:jc w:val="center"/>
              <w:rPr>
                <w:rFonts w:hint="eastAsia" w:ascii="宋体" w:hAnsi="宋体" w:eastAsia="宋体" w:cs="宋体"/>
                <w:i w:val="0"/>
                <w:iCs w:val="0"/>
                <w:color w:val="000000"/>
                <w:sz w:val="20"/>
                <w:szCs w:val="20"/>
                <w:u w:val="none"/>
              </w:rPr>
            </w:pPr>
          </w:p>
        </w:tc>
      </w:tr>
      <w:tr w14:paraId="30B9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60DE2E2">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5CCF5E6B">
            <w:pPr>
              <w:jc w:val="center"/>
              <w:rPr>
                <w:rFonts w:hint="eastAsia" w:ascii="宋体" w:hAnsi="宋体" w:eastAsia="宋体" w:cs="宋体"/>
                <w:i w:val="0"/>
                <w:iCs w:val="0"/>
                <w:color w:val="000000"/>
                <w:sz w:val="20"/>
                <w:szCs w:val="20"/>
                <w:u w:val="none"/>
              </w:rPr>
            </w:pPr>
          </w:p>
        </w:tc>
        <w:tc>
          <w:tcPr>
            <w:tcW w:w="765" w:type="dxa"/>
            <w:tcBorders>
              <w:top w:val="nil"/>
              <w:left w:val="nil"/>
              <w:bottom w:val="single" w:color="000000" w:sz="8" w:space="0"/>
              <w:right w:val="single" w:color="000000" w:sz="8" w:space="0"/>
            </w:tcBorders>
            <w:noWrap w:val="0"/>
            <w:vAlign w:val="center"/>
          </w:tcPr>
          <w:p w14:paraId="7A928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780" w:type="dxa"/>
            <w:tcBorders>
              <w:top w:val="nil"/>
              <w:left w:val="nil"/>
              <w:bottom w:val="single" w:color="000000" w:sz="8" w:space="0"/>
              <w:right w:val="single" w:color="000000" w:sz="8" w:space="0"/>
            </w:tcBorders>
            <w:noWrap w:val="0"/>
            <w:vAlign w:val="center"/>
          </w:tcPr>
          <w:p w14:paraId="5D51B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675" w:type="dxa"/>
            <w:vMerge w:val="continue"/>
            <w:tcBorders>
              <w:top w:val="single" w:color="000000" w:sz="8" w:space="0"/>
              <w:left w:val="nil"/>
              <w:bottom w:val="single" w:color="000000" w:sz="8" w:space="0"/>
              <w:right w:val="single" w:color="000000" w:sz="8" w:space="0"/>
            </w:tcBorders>
            <w:noWrap w:val="0"/>
            <w:vAlign w:val="center"/>
          </w:tcPr>
          <w:p w14:paraId="1815839D">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117C77A2">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8" w:space="0"/>
              <w:left w:val="nil"/>
              <w:bottom w:val="single" w:color="000000" w:sz="8" w:space="0"/>
              <w:right w:val="single" w:color="000000" w:sz="8" w:space="0"/>
            </w:tcBorders>
            <w:noWrap w:val="0"/>
            <w:vAlign w:val="center"/>
          </w:tcPr>
          <w:p w14:paraId="61579F69">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2B152B02">
            <w:pPr>
              <w:jc w:val="center"/>
              <w:rPr>
                <w:rFonts w:hint="eastAsia" w:ascii="宋体" w:hAnsi="宋体" w:eastAsia="宋体" w:cs="宋体"/>
                <w:i w:val="0"/>
                <w:iCs w:val="0"/>
                <w:color w:val="000000"/>
                <w:sz w:val="20"/>
                <w:szCs w:val="20"/>
                <w:u w:val="none"/>
              </w:rPr>
            </w:pPr>
          </w:p>
        </w:tc>
      </w:tr>
      <w:tr w14:paraId="31A5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0CC63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85" w:type="dxa"/>
            <w:tcBorders>
              <w:top w:val="nil"/>
              <w:left w:val="nil"/>
              <w:bottom w:val="single" w:color="000000" w:sz="8" w:space="0"/>
              <w:right w:val="single" w:color="000000" w:sz="8" w:space="0"/>
            </w:tcBorders>
            <w:noWrap w:val="0"/>
            <w:vAlign w:val="center"/>
          </w:tcPr>
          <w:p w14:paraId="50B08A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87F03F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033E60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336D10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92D863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A8FB7D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1A7C6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7BA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46827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85" w:type="dxa"/>
            <w:tcBorders>
              <w:top w:val="nil"/>
              <w:left w:val="nil"/>
              <w:bottom w:val="single" w:color="000000" w:sz="8" w:space="0"/>
              <w:right w:val="single" w:color="000000" w:sz="8" w:space="0"/>
            </w:tcBorders>
            <w:noWrap w:val="0"/>
            <w:vAlign w:val="center"/>
          </w:tcPr>
          <w:p w14:paraId="63EF6D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66E5F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2F91E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020DB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8999F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8EA28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7F1082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315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restart"/>
            <w:tcBorders>
              <w:top w:val="nil"/>
              <w:left w:val="single" w:color="000000" w:sz="8" w:space="0"/>
              <w:bottom w:val="single" w:color="000000" w:sz="8" w:space="0"/>
              <w:right w:val="single" w:color="000000" w:sz="8" w:space="0"/>
            </w:tcBorders>
            <w:noWrap w:val="0"/>
            <w:vAlign w:val="center"/>
          </w:tcPr>
          <w:p w14:paraId="0F610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2933" w:type="dxa"/>
            <w:gridSpan w:val="2"/>
            <w:tcBorders>
              <w:top w:val="nil"/>
              <w:left w:val="nil"/>
              <w:bottom w:val="single" w:color="000000" w:sz="8" w:space="0"/>
              <w:right w:val="single" w:color="000000" w:sz="8" w:space="0"/>
            </w:tcBorders>
            <w:noWrap w:val="0"/>
            <w:vAlign w:val="center"/>
          </w:tcPr>
          <w:p w14:paraId="3D702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85" w:type="dxa"/>
            <w:tcBorders>
              <w:top w:val="nil"/>
              <w:left w:val="nil"/>
              <w:bottom w:val="single" w:color="000000" w:sz="8" w:space="0"/>
              <w:right w:val="single" w:color="000000" w:sz="8" w:space="0"/>
            </w:tcBorders>
            <w:noWrap w:val="0"/>
            <w:vAlign w:val="center"/>
          </w:tcPr>
          <w:p w14:paraId="3F47E2A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028F76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66AB08A">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AE335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3274EA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9460F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417B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FFC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3196E69">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2EE59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Style w:val="10"/>
                <w:lang w:val="en-US" w:eastAsia="zh-CN" w:bidi="ar"/>
              </w:rPr>
              <w:t>（区分处理的，只计这一情形，不计其他情形）</w:t>
            </w:r>
          </w:p>
        </w:tc>
        <w:tc>
          <w:tcPr>
            <w:tcW w:w="885" w:type="dxa"/>
            <w:tcBorders>
              <w:top w:val="nil"/>
              <w:left w:val="nil"/>
              <w:bottom w:val="single" w:color="000000" w:sz="8" w:space="0"/>
              <w:right w:val="single" w:color="000000" w:sz="8" w:space="0"/>
            </w:tcBorders>
            <w:noWrap w:val="0"/>
            <w:vAlign w:val="center"/>
          </w:tcPr>
          <w:p w14:paraId="607467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FBEE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31880C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B48E6E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F4010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C253B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A9B304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68F4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8A19C3A">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79BD3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1853" w:type="dxa"/>
            <w:tcBorders>
              <w:top w:val="nil"/>
              <w:left w:val="nil"/>
              <w:bottom w:val="single" w:color="000000" w:sz="8" w:space="0"/>
              <w:right w:val="single" w:color="000000" w:sz="8" w:space="0"/>
            </w:tcBorders>
            <w:noWrap w:val="0"/>
            <w:vAlign w:val="top"/>
          </w:tcPr>
          <w:p w14:paraId="5B5240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85" w:type="dxa"/>
            <w:tcBorders>
              <w:top w:val="nil"/>
              <w:left w:val="nil"/>
              <w:bottom w:val="single" w:color="000000" w:sz="8" w:space="0"/>
              <w:right w:val="single" w:color="000000" w:sz="8" w:space="0"/>
            </w:tcBorders>
            <w:noWrap w:val="0"/>
            <w:vAlign w:val="top"/>
          </w:tcPr>
          <w:p w14:paraId="6D1C43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top"/>
          </w:tcPr>
          <w:p w14:paraId="3C441AB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top"/>
          </w:tcPr>
          <w:p w14:paraId="59C4E19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top"/>
          </w:tcPr>
          <w:p w14:paraId="0F6C3E9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6C37542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top"/>
          </w:tcPr>
          <w:p w14:paraId="267101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F312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999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71E196C">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ACD4C84">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4BADA2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85" w:type="dxa"/>
            <w:tcBorders>
              <w:top w:val="nil"/>
              <w:left w:val="nil"/>
              <w:bottom w:val="single" w:color="000000" w:sz="8" w:space="0"/>
              <w:right w:val="single" w:color="000000" w:sz="8" w:space="0"/>
            </w:tcBorders>
            <w:noWrap w:val="0"/>
            <w:vAlign w:val="center"/>
          </w:tcPr>
          <w:p w14:paraId="68D809B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6B1E0CF">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3C23E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AB2F6F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B38C0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8C6D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02B3A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38B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5D2B5B0">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13F5B8DE">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7BB2B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85" w:type="dxa"/>
            <w:tcBorders>
              <w:top w:val="nil"/>
              <w:left w:val="nil"/>
              <w:bottom w:val="single" w:color="000000" w:sz="8" w:space="0"/>
              <w:right w:val="single" w:color="000000" w:sz="8" w:space="0"/>
            </w:tcBorders>
            <w:noWrap w:val="0"/>
            <w:vAlign w:val="center"/>
          </w:tcPr>
          <w:p w14:paraId="658C5DE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A8AC74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02D9C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942260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7EEE98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341FC0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6AA4D8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D23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04DA7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6C729991">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260F2A4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85" w:type="dxa"/>
            <w:tcBorders>
              <w:top w:val="nil"/>
              <w:left w:val="nil"/>
              <w:bottom w:val="single" w:color="000000" w:sz="8" w:space="0"/>
              <w:right w:val="single" w:color="000000" w:sz="8" w:space="0"/>
            </w:tcBorders>
            <w:noWrap w:val="0"/>
            <w:vAlign w:val="center"/>
          </w:tcPr>
          <w:p w14:paraId="2CE51F3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B90C60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D15E6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F693C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9642B3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434F7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8BC0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B58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FF21C56">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7B6C898">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F4D1D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85" w:type="dxa"/>
            <w:tcBorders>
              <w:top w:val="nil"/>
              <w:left w:val="nil"/>
              <w:bottom w:val="single" w:color="000000" w:sz="8" w:space="0"/>
              <w:right w:val="single" w:color="000000" w:sz="8" w:space="0"/>
            </w:tcBorders>
            <w:noWrap w:val="0"/>
            <w:vAlign w:val="center"/>
          </w:tcPr>
          <w:p w14:paraId="5082A83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6C0E7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ED991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3AAA644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4F9A0A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AA60E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22CD5A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187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E3D4F7">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4E14BF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3F80945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85" w:type="dxa"/>
            <w:tcBorders>
              <w:top w:val="nil"/>
              <w:left w:val="nil"/>
              <w:bottom w:val="single" w:color="000000" w:sz="8" w:space="0"/>
              <w:right w:val="single" w:color="000000" w:sz="8" w:space="0"/>
            </w:tcBorders>
            <w:noWrap w:val="0"/>
            <w:vAlign w:val="center"/>
          </w:tcPr>
          <w:p w14:paraId="0EDE54FD">
            <w:pPr>
              <w:jc w:val="center"/>
              <w:rPr>
                <w:rFonts w:hint="eastAsia" w:ascii="Calibri" w:hAnsi="Calibri" w:eastAsia="仿宋" w:cs="Calibri"/>
                <w:i w:val="0"/>
                <w:iCs w:val="0"/>
                <w:color w:val="000000"/>
                <w:sz w:val="20"/>
                <w:szCs w:val="20"/>
                <w:u w:val="none"/>
                <w:lang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9727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0A036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0CF4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9E49C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68BC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599F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25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14A2B2A">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166593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48008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85" w:type="dxa"/>
            <w:tcBorders>
              <w:top w:val="nil"/>
              <w:left w:val="nil"/>
              <w:bottom w:val="single" w:color="000000" w:sz="8" w:space="0"/>
              <w:right w:val="single" w:color="000000" w:sz="8" w:space="0"/>
            </w:tcBorders>
            <w:noWrap w:val="0"/>
            <w:vAlign w:val="center"/>
          </w:tcPr>
          <w:p w14:paraId="0BCB72B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2E9236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A7560F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37F7A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6803E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9DDA1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3515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6A2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3DCFC7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BF3FF9D">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AF89DF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85" w:type="dxa"/>
            <w:tcBorders>
              <w:top w:val="nil"/>
              <w:left w:val="nil"/>
              <w:bottom w:val="single" w:color="000000" w:sz="8" w:space="0"/>
              <w:right w:val="single" w:color="000000" w:sz="8" w:space="0"/>
            </w:tcBorders>
            <w:noWrap w:val="0"/>
            <w:vAlign w:val="center"/>
          </w:tcPr>
          <w:p w14:paraId="356C292F">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014AC0">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78BAD2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DDFA5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07A8A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781B27E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7C74371">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r>
      <w:tr w14:paraId="0847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645C8D9">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5311D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1853" w:type="dxa"/>
            <w:tcBorders>
              <w:top w:val="nil"/>
              <w:left w:val="nil"/>
              <w:bottom w:val="single" w:color="000000" w:sz="8" w:space="0"/>
              <w:right w:val="single" w:color="000000" w:sz="8" w:space="0"/>
            </w:tcBorders>
            <w:noWrap w:val="0"/>
            <w:vAlign w:val="top"/>
          </w:tcPr>
          <w:p w14:paraId="284B636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85" w:type="dxa"/>
            <w:tcBorders>
              <w:top w:val="nil"/>
              <w:left w:val="nil"/>
              <w:bottom w:val="single" w:color="000000" w:sz="8" w:space="0"/>
              <w:right w:val="single" w:color="000000" w:sz="8" w:space="0"/>
            </w:tcBorders>
            <w:noWrap w:val="0"/>
            <w:vAlign w:val="center"/>
          </w:tcPr>
          <w:p w14:paraId="0B82DA8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4B992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48844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150E2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70B0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8AE23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39BA0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04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4B34159">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2E9B4DD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7E41EC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85" w:type="dxa"/>
            <w:tcBorders>
              <w:top w:val="nil"/>
              <w:left w:val="nil"/>
              <w:bottom w:val="single" w:color="000000" w:sz="8" w:space="0"/>
              <w:right w:val="single" w:color="000000" w:sz="8" w:space="0"/>
            </w:tcBorders>
            <w:noWrap w:val="0"/>
            <w:vAlign w:val="center"/>
          </w:tcPr>
          <w:p w14:paraId="0364904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8AFB9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4D310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18218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EF47BE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DAD4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9E4A36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30CD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00E99B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74EB427F">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EC0B6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85" w:type="dxa"/>
            <w:tcBorders>
              <w:top w:val="nil"/>
              <w:left w:val="nil"/>
              <w:bottom w:val="single" w:color="000000" w:sz="8" w:space="0"/>
              <w:right w:val="single" w:color="000000" w:sz="8" w:space="0"/>
            </w:tcBorders>
            <w:noWrap w:val="0"/>
            <w:vAlign w:val="center"/>
          </w:tcPr>
          <w:p w14:paraId="6D547D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C7E04B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E54F25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39081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F9584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FC93F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3E9FD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05E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8A4D693">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28BD9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1853" w:type="dxa"/>
            <w:tcBorders>
              <w:top w:val="nil"/>
              <w:left w:val="nil"/>
              <w:bottom w:val="single" w:color="000000" w:sz="8" w:space="0"/>
              <w:right w:val="single" w:color="000000" w:sz="8" w:space="0"/>
            </w:tcBorders>
            <w:noWrap w:val="0"/>
            <w:vAlign w:val="top"/>
          </w:tcPr>
          <w:p w14:paraId="2F4288B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85" w:type="dxa"/>
            <w:tcBorders>
              <w:top w:val="nil"/>
              <w:left w:val="nil"/>
              <w:bottom w:val="single" w:color="000000" w:sz="8" w:space="0"/>
              <w:right w:val="single" w:color="000000" w:sz="8" w:space="0"/>
            </w:tcBorders>
            <w:noWrap w:val="0"/>
            <w:vAlign w:val="center"/>
          </w:tcPr>
          <w:p w14:paraId="7A7F8A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C4957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4AD575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41A6C9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F4EA6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3E641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1D4A53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B9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EE7743F">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8214C1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0F3EF3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85" w:type="dxa"/>
            <w:tcBorders>
              <w:top w:val="nil"/>
              <w:left w:val="nil"/>
              <w:bottom w:val="single" w:color="000000" w:sz="8" w:space="0"/>
              <w:right w:val="single" w:color="000000" w:sz="8" w:space="0"/>
            </w:tcBorders>
            <w:noWrap w:val="0"/>
            <w:vAlign w:val="center"/>
          </w:tcPr>
          <w:p w14:paraId="46E46E9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403CC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3071B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AEFBCE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1D594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1680E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E42C08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3E4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1E2D55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D297382">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1371932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85" w:type="dxa"/>
            <w:tcBorders>
              <w:top w:val="nil"/>
              <w:left w:val="nil"/>
              <w:bottom w:val="single" w:color="000000" w:sz="8" w:space="0"/>
              <w:right w:val="single" w:color="000000" w:sz="8" w:space="0"/>
            </w:tcBorders>
            <w:noWrap w:val="0"/>
            <w:vAlign w:val="center"/>
          </w:tcPr>
          <w:p w14:paraId="699EDE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FE37B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98A92B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CA291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5AE2A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7BCDA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BEF47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780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608639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E76F6F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DC4BE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85" w:type="dxa"/>
            <w:tcBorders>
              <w:top w:val="nil"/>
              <w:left w:val="nil"/>
              <w:bottom w:val="single" w:color="000000" w:sz="8" w:space="0"/>
              <w:right w:val="single" w:color="000000" w:sz="8" w:space="0"/>
            </w:tcBorders>
            <w:noWrap w:val="0"/>
            <w:vAlign w:val="center"/>
          </w:tcPr>
          <w:p w14:paraId="2830E3F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6913F5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ED502A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942F0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40E89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85348D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6AA1D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36C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AD4F1B2">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7D3C160">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41151D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85" w:type="dxa"/>
            <w:tcBorders>
              <w:top w:val="nil"/>
              <w:left w:val="nil"/>
              <w:bottom w:val="single" w:color="000000" w:sz="8" w:space="0"/>
              <w:right w:val="single" w:color="000000" w:sz="8" w:space="0"/>
            </w:tcBorders>
            <w:noWrap w:val="0"/>
            <w:vAlign w:val="center"/>
          </w:tcPr>
          <w:p w14:paraId="760F78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36153A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5EB6E2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082F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7DAC85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A3FE17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134DC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4D3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C4A6E2F">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12668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1853" w:type="dxa"/>
            <w:tcBorders>
              <w:top w:val="nil"/>
              <w:left w:val="nil"/>
              <w:bottom w:val="single" w:color="000000" w:sz="8" w:space="0"/>
              <w:right w:val="single" w:color="000000" w:sz="8" w:space="0"/>
            </w:tcBorders>
            <w:noWrap w:val="0"/>
            <w:vAlign w:val="center"/>
          </w:tcPr>
          <w:p w14:paraId="57B5C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43C6A0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9835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3DB63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2DC0E0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41EA4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1DFF32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2CA04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701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CA3913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B41F27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585122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5E31C53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0F12E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C2924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EE9C35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62F9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960607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DA166C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B52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EBBFA2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9DA7E46">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620DA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85" w:type="dxa"/>
            <w:tcBorders>
              <w:top w:val="nil"/>
              <w:left w:val="nil"/>
              <w:bottom w:val="single" w:color="000000" w:sz="8" w:space="0"/>
              <w:right w:val="single" w:color="000000" w:sz="8" w:space="0"/>
            </w:tcBorders>
            <w:noWrap w:val="0"/>
            <w:vAlign w:val="center"/>
          </w:tcPr>
          <w:p w14:paraId="726C00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DBBD0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BA17A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3703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D61508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D9FC0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14156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D49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492DDD5">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04F0C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85" w:type="dxa"/>
            <w:tcBorders>
              <w:top w:val="nil"/>
              <w:left w:val="nil"/>
              <w:bottom w:val="single" w:color="000000" w:sz="8" w:space="0"/>
              <w:right w:val="single" w:color="000000" w:sz="8" w:space="0"/>
            </w:tcBorders>
            <w:noWrap w:val="0"/>
            <w:vAlign w:val="center"/>
          </w:tcPr>
          <w:p w14:paraId="21909BA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AE1BA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95FB3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7723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F6046E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8C181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80B80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A4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7AC4B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85" w:type="dxa"/>
            <w:tcBorders>
              <w:top w:val="nil"/>
              <w:left w:val="nil"/>
              <w:bottom w:val="single" w:color="000000" w:sz="8" w:space="0"/>
              <w:right w:val="single" w:color="000000" w:sz="8" w:space="0"/>
            </w:tcBorders>
            <w:noWrap w:val="0"/>
            <w:vAlign w:val="center"/>
          </w:tcPr>
          <w:p w14:paraId="782ACAE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C88663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F2D40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0BA4B3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CDA67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F5D547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ign w:val="center"/>
          </w:tcPr>
          <w:p w14:paraId="779C3DFC">
            <w:pPr>
              <w:jc w:val="center"/>
              <w:rPr>
                <w:rFonts w:hint="eastAsia" w:ascii="仿宋" w:hAnsi="仿宋" w:eastAsia="仿宋" w:cs="仿宋"/>
                <w:i w:val="0"/>
                <w:iCs w:val="0"/>
                <w:color w:val="000000"/>
                <w:sz w:val="22"/>
                <w:szCs w:val="22"/>
                <w:u w:val="none"/>
              </w:rPr>
            </w:pPr>
            <w:r>
              <w:rPr>
                <w:rFonts w:hint="eastAsia" w:ascii="Calibri" w:hAnsi="Calibri" w:eastAsia="仿宋" w:cs="Calibri"/>
                <w:i w:val="0"/>
                <w:iCs w:val="0"/>
                <w:color w:val="000000"/>
                <w:sz w:val="20"/>
                <w:szCs w:val="20"/>
                <w:u w:val="none"/>
                <w:lang w:val="en-US" w:eastAsia="zh-CN"/>
              </w:rPr>
              <w:t>0</w:t>
            </w:r>
          </w:p>
        </w:tc>
      </w:tr>
    </w:tbl>
    <w:p w14:paraId="58152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四、政府信息公开行政复议、行政诉讼情况</w:t>
      </w:r>
    </w:p>
    <w:tbl>
      <w:tblPr>
        <w:tblStyle w:val="4"/>
        <w:tblW w:w="88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591"/>
        <w:gridCol w:w="574"/>
        <w:gridCol w:w="607"/>
        <w:gridCol w:w="599"/>
        <w:gridCol w:w="640"/>
        <w:gridCol w:w="599"/>
        <w:gridCol w:w="591"/>
        <w:gridCol w:w="583"/>
        <w:gridCol w:w="533"/>
        <w:gridCol w:w="657"/>
        <w:gridCol w:w="624"/>
        <w:gridCol w:w="558"/>
        <w:gridCol w:w="660"/>
        <w:gridCol w:w="480"/>
      </w:tblGrid>
      <w:tr w14:paraId="1A67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45" w:type="dxa"/>
            <w:gridSpan w:val="15"/>
            <w:tcBorders>
              <w:top w:val="nil"/>
              <w:left w:val="nil"/>
              <w:bottom w:val="nil"/>
              <w:right w:val="nil"/>
            </w:tcBorders>
            <w:noWrap/>
            <w:vAlign w:val="center"/>
          </w:tcPr>
          <w:p w14:paraId="3799AFC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政府信息公开行政复议、行政诉讼情况</w:t>
            </w:r>
          </w:p>
        </w:tc>
      </w:tr>
      <w:tr w14:paraId="5D28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14:paraId="4118C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5925" w:type="dxa"/>
            <w:gridSpan w:val="10"/>
            <w:tcBorders>
              <w:top w:val="single" w:color="000000" w:sz="8" w:space="0"/>
              <w:left w:val="nil"/>
              <w:bottom w:val="single" w:color="000000" w:sz="8" w:space="0"/>
              <w:right w:val="single" w:color="000000" w:sz="8" w:space="0"/>
            </w:tcBorders>
            <w:noWrap w:val="0"/>
            <w:vAlign w:val="center"/>
          </w:tcPr>
          <w:p w14:paraId="06F18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14:paraId="5742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restart"/>
            <w:tcBorders>
              <w:top w:val="nil"/>
              <w:left w:val="single" w:color="000000" w:sz="8" w:space="0"/>
              <w:bottom w:val="single" w:color="000000" w:sz="8" w:space="0"/>
              <w:right w:val="single" w:color="000000" w:sz="8" w:space="0"/>
            </w:tcBorders>
            <w:noWrap w:val="0"/>
            <w:vAlign w:val="center"/>
          </w:tcPr>
          <w:p w14:paraId="2CD87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0395A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E3BB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1A7C1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14:paraId="6813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BB90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B531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EB9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14:paraId="37D5D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A01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F930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4FAA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14:paraId="59113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081714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003A41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3D480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14:paraId="2BA3F6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204AF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14:paraId="1F071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2979" w:type="dxa"/>
            <w:gridSpan w:val="5"/>
            <w:vMerge w:val="restart"/>
            <w:tcBorders>
              <w:top w:val="single" w:color="000000" w:sz="8" w:space="0"/>
              <w:left w:val="nil"/>
              <w:bottom w:val="single" w:color="000000" w:sz="8" w:space="0"/>
              <w:right w:val="single" w:color="000000" w:sz="8" w:space="0"/>
            </w:tcBorders>
            <w:noWrap w:val="0"/>
            <w:vAlign w:val="center"/>
          </w:tcPr>
          <w:p w14:paraId="4BB58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14:paraId="5D5D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8BEB3C0">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0FA35B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F57EA3">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4669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4C5D8C32">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336A9489">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5B6E3825">
            <w:pPr>
              <w:jc w:val="center"/>
              <w:rPr>
                <w:rFonts w:hint="eastAsia" w:ascii="宋体" w:hAnsi="宋体" w:eastAsia="宋体" w:cs="宋体"/>
                <w:i w:val="0"/>
                <w:iCs w:val="0"/>
                <w:color w:val="000000"/>
                <w:sz w:val="20"/>
                <w:szCs w:val="20"/>
                <w:u w:val="none"/>
              </w:rPr>
            </w:pPr>
          </w:p>
        </w:tc>
      </w:tr>
      <w:tr w14:paraId="35D8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50490C29">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469D65FB">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7D0F742">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DED69E8">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7C8A83C6">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463E0970">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20134FBA">
            <w:pPr>
              <w:jc w:val="center"/>
              <w:rPr>
                <w:rFonts w:hint="eastAsia" w:ascii="宋体" w:hAnsi="宋体" w:eastAsia="宋体" w:cs="宋体"/>
                <w:i w:val="0"/>
                <w:iCs w:val="0"/>
                <w:color w:val="000000"/>
                <w:sz w:val="20"/>
                <w:szCs w:val="20"/>
                <w:u w:val="none"/>
              </w:rPr>
            </w:pPr>
          </w:p>
        </w:tc>
      </w:tr>
      <w:tr w14:paraId="0329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2B138ED">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B71FBF3">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783CE0C">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830A16">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C829033">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14:paraId="18C3F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8557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1A1B5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22F37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14:paraId="1E450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5294A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5A07D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C3F0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14:paraId="757CC7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0D2CF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7D11A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AEA0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果 </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14:paraId="6F9D5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1ACA8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6818E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1CFF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结 </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14:paraId="29B83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38A7F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14:paraId="5E5A90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2A138E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63DA8F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7AB62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14:paraId="5BD213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540B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3EDF9F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496A7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58" w:type="dxa"/>
            <w:vMerge w:val="restart"/>
            <w:tcBorders>
              <w:top w:val="single" w:color="000000" w:sz="8" w:space="0"/>
              <w:left w:val="single" w:color="000000" w:sz="8" w:space="0"/>
              <w:bottom w:val="single" w:color="000000" w:sz="8" w:space="0"/>
              <w:right w:val="single" w:color="000000" w:sz="8" w:space="0"/>
            </w:tcBorders>
            <w:noWrap w:val="0"/>
            <w:vAlign w:val="center"/>
          </w:tcPr>
          <w:p w14:paraId="236825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923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1086D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7D62D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67240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480CB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201D73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08C7B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480" w:type="dxa"/>
            <w:vMerge w:val="restart"/>
            <w:tcBorders>
              <w:top w:val="single" w:color="000000" w:sz="8" w:space="0"/>
              <w:left w:val="nil"/>
              <w:bottom w:val="single" w:color="000000" w:sz="8" w:space="0"/>
              <w:right w:val="single" w:color="000000" w:sz="8" w:space="0"/>
            </w:tcBorders>
            <w:noWrap w:val="0"/>
            <w:vAlign w:val="center"/>
          </w:tcPr>
          <w:p w14:paraId="0FDB5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62F5D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r>
      <w:tr w14:paraId="31B2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29A02785">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34EF3E3F">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C6A3691">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3675C4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E3B2335">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310C67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123E2ED7">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EB997E">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2789FB2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E58FA3">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7AFDEC4">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46A9765">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7A597D22">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24EA6E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22FD2EE7">
            <w:pPr>
              <w:jc w:val="center"/>
              <w:rPr>
                <w:rFonts w:hint="eastAsia" w:ascii="宋体" w:hAnsi="宋体" w:eastAsia="宋体" w:cs="宋体"/>
                <w:i w:val="0"/>
                <w:iCs w:val="0"/>
                <w:color w:val="000000"/>
                <w:sz w:val="20"/>
                <w:szCs w:val="20"/>
                <w:u w:val="none"/>
              </w:rPr>
            </w:pPr>
          </w:p>
        </w:tc>
      </w:tr>
      <w:tr w14:paraId="1240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A1EAA7A">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6230F3C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1765F07B">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D0868B7">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357DA4FF">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59A5B5">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70C97630">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609D0A84">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CC7C9A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3D1571">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5EDA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7F7BEED">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0B0DB2A6">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8A4A20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D8F94DA">
            <w:pPr>
              <w:jc w:val="center"/>
              <w:rPr>
                <w:rFonts w:hint="eastAsia" w:ascii="宋体" w:hAnsi="宋体" w:eastAsia="宋体" w:cs="宋体"/>
                <w:i w:val="0"/>
                <w:iCs w:val="0"/>
                <w:color w:val="000000"/>
                <w:sz w:val="20"/>
                <w:szCs w:val="20"/>
                <w:u w:val="none"/>
              </w:rPr>
            </w:pPr>
          </w:p>
        </w:tc>
      </w:tr>
      <w:tr w14:paraId="2D81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DBBDC46">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37D0EA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AC11DF">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6A79760E">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52FCE56E">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E5F9AD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0AC1B891">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382B18">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A06566">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730BF830">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85468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F2EE8BE">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BFC354">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6A7654D">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AD43B82">
            <w:pPr>
              <w:jc w:val="center"/>
              <w:rPr>
                <w:rFonts w:hint="eastAsia" w:ascii="宋体" w:hAnsi="宋体" w:eastAsia="宋体" w:cs="宋体"/>
                <w:i w:val="0"/>
                <w:iCs w:val="0"/>
                <w:color w:val="000000"/>
                <w:sz w:val="20"/>
                <w:szCs w:val="20"/>
                <w:u w:val="none"/>
              </w:rPr>
            </w:pPr>
          </w:p>
        </w:tc>
      </w:tr>
      <w:tr w14:paraId="7D3C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9" w:type="dxa"/>
            <w:tcBorders>
              <w:top w:val="nil"/>
              <w:left w:val="single" w:color="000000" w:sz="8" w:space="0"/>
              <w:bottom w:val="single" w:color="000000" w:sz="8" w:space="0"/>
              <w:right w:val="single" w:color="000000" w:sz="8" w:space="0"/>
            </w:tcBorders>
            <w:noWrap w:val="0"/>
            <w:vAlign w:val="center"/>
          </w:tcPr>
          <w:p w14:paraId="478C4DF9">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46AEAA0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14:paraId="59D58715">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14:paraId="1D25D52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0BCD0EB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14:paraId="778F13BF">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1D8587F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3FFF56DD">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14:paraId="66F359A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5991FC0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14:paraId="4C6CA97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14:paraId="5CC1A19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58" w:type="dxa"/>
            <w:tcBorders>
              <w:top w:val="nil"/>
              <w:left w:val="nil"/>
              <w:bottom w:val="single" w:color="000000" w:sz="8" w:space="0"/>
              <w:right w:val="single" w:color="000000" w:sz="8" w:space="0"/>
            </w:tcBorders>
            <w:noWrap w:val="0"/>
            <w:vAlign w:val="center"/>
          </w:tcPr>
          <w:p w14:paraId="0D5D136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60" w:type="dxa"/>
            <w:tcBorders>
              <w:top w:val="nil"/>
              <w:left w:val="nil"/>
              <w:bottom w:val="single" w:color="000000" w:sz="8" w:space="0"/>
              <w:right w:val="single" w:color="000000" w:sz="8" w:space="0"/>
            </w:tcBorders>
            <w:noWrap w:val="0"/>
            <w:vAlign w:val="center"/>
          </w:tcPr>
          <w:p w14:paraId="4677CA9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480" w:type="dxa"/>
            <w:tcBorders>
              <w:top w:val="nil"/>
              <w:left w:val="nil"/>
              <w:bottom w:val="single" w:color="000000" w:sz="8" w:space="0"/>
              <w:right w:val="single" w:color="000000" w:sz="8" w:space="0"/>
            </w:tcBorders>
            <w:noWrap/>
            <w:vAlign w:val="center"/>
          </w:tcPr>
          <w:p w14:paraId="5637E294">
            <w:pP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774A2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五、存在的主要问题及改进情况</w:t>
      </w:r>
    </w:p>
    <w:p w14:paraId="5D02C2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（一）主要问题：</w:t>
      </w:r>
      <w:r>
        <w:rPr>
          <w:rFonts w:hint="eastAsia" w:ascii="仿宋_GB2312" w:hAnsi="仿宋_GB2312" w:eastAsia="仿宋_GB2312" w:cs="仿宋_GB2312"/>
          <w:b w:val="0"/>
          <w:bCs w:val="0"/>
          <w:sz w:val="32"/>
          <w:szCs w:val="32"/>
          <w:shd w:val="clear" w:color="auto" w:fill="FFFFFF"/>
        </w:rPr>
        <w:t>一是工作人员业务水平有待进一步提升；二是有的公开内容不规范、不具体，重点不突出，信息质量有待提高。</w:t>
      </w:r>
    </w:p>
    <w:p w14:paraId="73F55070">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（二）改进情况：</w:t>
      </w:r>
      <w:r>
        <w:rPr>
          <w:rFonts w:hint="eastAsia" w:ascii="仿宋_GB2312" w:hAnsi="仿宋_GB2312" w:eastAsia="仿宋_GB2312" w:cs="仿宋_GB2312"/>
          <w:b w:val="0"/>
          <w:bCs w:val="0"/>
          <w:sz w:val="32"/>
          <w:szCs w:val="32"/>
          <w:shd w:val="clear" w:color="auto" w:fill="FFFFFF"/>
        </w:rPr>
        <w:t>是继续加强对政府信息公开工作的领导和监督，健全有关工作机制，确保把政府信息公开工作落到实处；二是继续规范和完善政府信息公开的内容、形式，进一步提高公开的质量和水平，全面推进政府信息公开工作上新台阶。</w:t>
      </w:r>
    </w:p>
    <w:p w14:paraId="2C772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六、其他需要报告的事项</w:t>
      </w:r>
    </w:p>
    <w:p w14:paraId="27F9DA13">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rPr>
      </w:pPr>
      <w:r>
        <w:rPr>
          <w:rFonts w:hint="eastAsia" w:ascii="仿宋_GB2312" w:hAnsi="仿宋_GB2312" w:cs="仿宋_GB2312"/>
          <w:color w:val="auto"/>
          <w:highlight w:val="none"/>
          <w:lang w:val="en-US" w:eastAsia="zh-CN"/>
        </w:rPr>
        <w:t>志广乡人民政府</w:t>
      </w:r>
      <w:r>
        <w:rPr>
          <w:rFonts w:hint="eastAsia" w:ascii="仿宋_GB2312" w:hAnsi="仿宋_GB2312" w:eastAsia="仿宋_GB2312" w:cs="仿宋_GB2312"/>
          <w:color w:val="auto"/>
          <w:highlight w:val="none"/>
          <w:lang w:val="en-US" w:eastAsia="zh-CN"/>
        </w:rPr>
        <w:t>，</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SA"/>
        </w:rPr>
        <w:t>2024年</w:t>
      </w:r>
      <w:r>
        <w:rPr>
          <w:rFonts w:hint="eastAsia" w:ascii="仿宋_GB2312" w:hAnsi="仿宋_GB2312" w:eastAsia="仿宋_GB2312" w:cs="仿宋_GB2312"/>
          <w:color w:val="auto"/>
          <w:highlight w:val="none"/>
          <w:lang w:val="en-US" w:eastAsia="zh-CN"/>
        </w:rPr>
        <w:t>无收取信息处理费情况</w:t>
      </w:r>
      <w:r>
        <w:rPr>
          <w:rFonts w:hint="eastAsia" w:ascii="仿宋_GB2312" w:hAnsi="仿宋_GB2312" w:eastAsia="仿宋_GB2312" w:cs="仿宋_GB2312"/>
          <w:color w:val="auto"/>
          <w:highlight w:val="none"/>
        </w:rPr>
        <w:t>。</w:t>
      </w: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8277">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5723">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DRiZmFhNWYyOTFiNTFjNmVmODE5NTZkMmRjMTcifQ=="/>
  </w:docVars>
  <w:rsids>
    <w:rsidRoot w:val="41D859CA"/>
    <w:rsid w:val="012F6E79"/>
    <w:rsid w:val="01D34903"/>
    <w:rsid w:val="02401F32"/>
    <w:rsid w:val="04E74193"/>
    <w:rsid w:val="05AF3B52"/>
    <w:rsid w:val="05B22981"/>
    <w:rsid w:val="05BE1FE7"/>
    <w:rsid w:val="0923288D"/>
    <w:rsid w:val="0A1756FE"/>
    <w:rsid w:val="0A812074"/>
    <w:rsid w:val="0A911A78"/>
    <w:rsid w:val="10B50454"/>
    <w:rsid w:val="118F65E6"/>
    <w:rsid w:val="13E06543"/>
    <w:rsid w:val="14C5381E"/>
    <w:rsid w:val="152A4FA3"/>
    <w:rsid w:val="16EE24A1"/>
    <w:rsid w:val="1C7D1CBB"/>
    <w:rsid w:val="1EEA497A"/>
    <w:rsid w:val="1F5275D0"/>
    <w:rsid w:val="3C5A59E2"/>
    <w:rsid w:val="3E1135AB"/>
    <w:rsid w:val="3ED73827"/>
    <w:rsid w:val="41D859CA"/>
    <w:rsid w:val="48AC1250"/>
    <w:rsid w:val="4CAF7561"/>
    <w:rsid w:val="53575702"/>
    <w:rsid w:val="55695CA4"/>
    <w:rsid w:val="5B4478A8"/>
    <w:rsid w:val="5C272C70"/>
    <w:rsid w:val="5CF30571"/>
    <w:rsid w:val="600F05EB"/>
    <w:rsid w:val="618446C0"/>
    <w:rsid w:val="67D65A90"/>
    <w:rsid w:val="6B1A02BA"/>
    <w:rsid w:val="6FFB46E7"/>
    <w:rsid w:val="7CD54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character" w:styleId="6">
    <w:name w:val="Strong"/>
    <w:basedOn w:val="5"/>
    <w:autoRedefine/>
    <w:qFormat/>
    <w:uiPriority w:val="0"/>
    <w:rPr>
      <w:b/>
      <w:bCs/>
    </w:rPr>
  </w:style>
  <w:style w:type="character" w:customStyle="1" w:styleId="7">
    <w:name w:val="font01"/>
    <w:basedOn w:val="5"/>
    <w:qFormat/>
    <w:uiPriority w:val="0"/>
    <w:rPr>
      <w:rFonts w:hint="eastAsia" w:ascii="宋体" w:hAnsi="宋体" w:eastAsia="宋体" w:cs="宋体"/>
      <w:color w:val="000000"/>
      <w:sz w:val="20"/>
      <w:szCs w:val="20"/>
      <w:u w:val="none"/>
    </w:rPr>
  </w:style>
  <w:style w:type="paragraph" w:customStyle="1" w:styleId="8">
    <w:name w:val="Char"/>
    <w:basedOn w:val="1"/>
    <w:qFormat/>
    <w:uiPriority w:val="0"/>
    <w:pPr>
      <w:tabs>
        <w:tab w:val="left" w:pos="360"/>
      </w:tabs>
    </w:pPr>
    <w:rPr>
      <w:sz w:val="24"/>
    </w:rPr>
  </w:style>
  <w:style w:type="character" w:customStyle="1" w:styleId="9">
    <w:name w:val="font21"/>
    <w:basedOn w:val="5"/>
    <w:qFormat/>
    <w:uiPriority w:val="0"/>
    <w:rPr>
      <w:rFonts w:ascii="Calibri" w:hAnsi="Calibri" w:cs="Calibri"/>
      <w:color w:val="000000"/>
      <w:sz w:val="20"/>
      <w:szCs w:val="20"/>
      <w:u w:val="none"/>
    </w:rPr>
  </w:style>
  <w:style w:type="character" w:customStyle="1" w:styleId="10">
    <w:name w:val="font41"/>
    <w:basedOn w:val="5"/>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1846</Words>
  <Characters>1957</Characters>
  <Lines>0</Lines>
  <Paragraphs>0</Paragraphs>
  <TotalTime>3</TotalTime>
  <ScaleCrop>false</ScaleCrop>
  <LinksUpToDate>false</LinksUpToDate>
  <CharactersWithSpaces>1960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2023-01-07T03:02:00Z</dcterms:created>
  <dc:creator>曾繁旭</dc:creator>
  <cp:lastModifiedBy>尹小溪溪溪</cp:lastModifiedBy>
  <dcterms:modified xsi:type="dcterms:W3CDTF">2025-01-21T08:15:21Z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97251DAAFEAB40B1B87F384F1E14B6AE_13</vt:lpwstr>
  </property>
  <property fmtid="{D5CDD505-2E9C-101B-9397-08002B2CF9AE}" pid="4" name="KSOTemplateDocerSaveRecord">
    <vt:lpwstr>eyJoZGlkIjoiMWNiYjc3MGVjN2I5YjUyMDgyOTU3MmQwM2M4YmVmYjkiLCJ1c2VySWQiOiI0Mzk5MTYwMzcifQ==</vt:lpwstr>
  </property>
</Properties>
</file>