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596C3E">
      <w:pPr>
        <w:pStyle w:val="3"/>
        <w:spacing w:before="0" w:beforeAutospacing="0" w:after="0" w:afterAutospacing="0" w:line="600" w:lineRule="exact"/>
        <w:jc w:val="center"/>
        <w:rPr>
          <w:rStyle w:val="6"/>
          <w:rFonts w:hint="eastAsia" w:ascii="方正小标宋简体" w:hAnsi="方正小标宋简体" w:eastAsia="方正小标宋简体" w:cs="方正小标宋简体"/>
          <w:b w:val="0"/>
          <w:bCs w:val="0"/>
          <w:sz w:val="44"/>
          <w:szCs w:val="44"/>
          <w:lang w:val="en-US" w:eastAsia="zh-CN"/>
        </w:rPr>
      </w:pPr>
      <w:r>
        <w:rPr>
          <w:rStyle w:val="6"/>
          <w:rFonts w:hint="eastAsia" w:ascii="方正小标宋简体" w:hAnsi="方正小标宋简体" w:eastAsia="方正小标宋简体" w:cs="方正小标宋简体"/>
          <w:b w:val="0"/>
          <w:bCs w:val="0"/>
          <w:sz w:val="44"/>
          <w:szCs w:val="44"/>
        </w:rPr>
        <w:t>五常市</w:t>
      </w:r>
      <w:r>
        <w:rPr>
          <w:rStyle w:val="6"/>
          <w:rFonts w:hint="eastAsia" w:ascii="方正小标宋简体" w:hAnsi="方正小标宋简体" w:eastAsia="方正小标宋简体" w:cs="方正小标宋简体"/>
          <w:b w:val="0"/>
          <w:bCs w:val="0"/>
          <w:sz w:val="44"/>
          <w:szCs w:val="44"/>
          <w:lang w:val="en-US" w:eastAsia="zh-CN"/>
        </w:rPr>
        <w:t>人力资源和社会保障局</w:t>
      </w:r>
      <w:r>
        <w:rPr>
          <w:rStyle w:val="6"/>
          <w:rFonts w:hint="eastAsia" w:ascii="方正小标宋简体" w:hAnsi="方正小标宋简体" w:eastAsia="方正小标宋简体" w:cs="方正小标宋简体"/>
          <w:b w:val="0"/>
          <w:bCs w:val="0"/>
          <w:sz w:val="44"/>
          <w:szCs w:val="44"/>
        </w:rPr>
        <w:t>202</w:t>
      </w:r>
      <w:r>
        <w:rPr>
          <w:rStyle w:val="6"/>
          <w:rFonts w:hint="eastAsia" w:ascii="方正小标宋简体" w:hAnsi="方正小标宋简体" w:eastAsia="方正小标宋简体" w:cs="方正小标宋简体"/>
          <w:b w:val="0"/>
          <w:bCs w:val="0"/>
          <w:sz w:val="44"/>
          <w:szCs w:val="44"/>
          <w:lang w:val="en-US" w:eastAsia="zh-CN"/>
        </w:rPr>
        <w:t>4年</w:t>
      </w:r>
    </w:p>
    <w:p w14:paraId="55FB4885">
      <w:pPr>
        <w:pStyle w:val="3"/>
        <w:spacing w:before="0" w:beforeAutospacing="0" w:after="0" w:afterAutospacing="0" w:line="600" w:lineRule="exact"/>
        <w:jc w:val="center"/>
        <w:rPr>
          <w:rFonts w:hint="eastAsia" w:ascii="方正小标宋简体" w:hAnsi="方正小标宋简体" w:eastAsia="方正小标宋简体" w:cs="方正小标宋简体"/>
          <w:sz w:val="44"/>
          <w:szCs w:val="44"/>
        </w:rPr>
      </w:pPr>
      <w:r>
        <w:rPr>
          <w:rStyle w:val="6"/>
          <w:rFonts w:hint="eastAsia" w:ascii="方正小标宋简体" w:hAnsi="方正小标宋简体" w:eastAsia="方正小标宋简体" w:cs="方正小标宋简体"/>
          <w:b w:val="0"/>
          <w:bCs w:val="0"/>
          <w:sz w:val="44"/>
          <w:szCs w:val="44"/>
        </w:rPr>
        <w:t>政府信息公开工作年度报告</w:t>
      </w:r>
    </w:p>
    <w:p w14:paraId="2BC4BD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仿宋_GB2312" w:hAnsi="仿宋_GB2312" w:eastAsia="仿宋_GB2312" w:cs="仿宋_GB2312"/>
          <w:i w:val="0"/>
          <w:iCs w:val="0"/>
          <w:caps w:val="0"/>
          <w:color w:val="333333"/>
          <w:spacing w:val="0"/>
          <w:sz w:val="32"/>
          <w:szCs w:val="32"/>
          <w:shd w:val="clear" w:color="auto" w:fill="FFFFFF"/>
        </w:rPr>
      </w:pPr>
    </w:p>
    <w:p w14:paraId="40E4F6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依据《中华人民共和国政府信息公开条例》（国务院令第</w:t>
      </w:r>
      <w:r>
        <w:rPr>
          <w:rFonts w:hint="default" w:ascii="Times New Roman" w:hAnsi="Times New Roman" w:eastAsia="仿宋_GB2312" w:cs="Times New Roman"/>
          <w:i w:val="0"/>
          <w:iCs w:val="0"/>
          <w:caps w:val="0"/>
          <w:color w:val="333333"/>
          <w:spacing w:val="0"/>
          <w:sz w:val="32"/>
          <w:szCs w:val="32"/>
          <w:shd w:val="clear" w:color="auto" w:fill="FFFFFF"/>
        </w:rPr>
        <w:t>711</w:t>
      </w:r>
      <w:r>
        <w:rPr>
          <w:rFonts w:hint="eastAsia" w:ascii="仿宋_GB2312" w:hAnsi="仿宋_GB2312" w:eastAsia="仿宋_GB2312" w:cs="仿宋_GB2312"/>
          <w:i w:val="0"/>
          <w:iCs w:val="0"/>
          <w:caps w:val="0"/>
          <w:color w:val="333333"/>
          <w:spacing w:val="0"/>
          <w:sz w:val="32"/>
          <w:szCs w:val="32"/>
          <w:shd w:val="clear" w:color="auto" w:fill="FFFFFF"/>
        </w:rPr>
        <w:t>号）、《国务院办公厅政府信息与政务公开办公室关于印发中华人民共和国政府信息公开工作年度报告格式的通知》（国办公开办函</w:t>
      </w:r>
      <w:r>
        <w:rPr>
          <w:rFonts w:hint="eastAsia" w:ascii="Times New Roman" w:hAnsi="Times New Roman" w:eastAsia="仿宋_GB2312" w:cs="Times New Roman"/>
          <w:i w:val="0"/>
          <w:iCs w:val="0"/>
          <w:caps w:val="0"/>
          <w:color w:val="333333"/>
          <w:spacing w:val="0"/>
          <w:sz w:val="32"/>
          <w:szCs w:val="32"/>
          <w:shd w:val="clear" w:color="auto" w:fill="FFFFFF"/>
        </w:rPr>
        <w:t>〔2021〕30号）和省、市有关政府信息公开工作的部署要求编制此报告。报告所列数据统计期限为2024年1月1日起至2024年12月31日止。本年度报告内容可通过可以通过哈尔滨市人民政府门户网站→政府信息公开专栏查阅，网址为：http://wcsxxgk.harbin.gov.cn/col/col12596/index.html进行查阅。如有疑问，请联系五常市</w:t>
      </w:r>
      <w:r>
        <w:rPr>
          <w:rFonts w:hint="eastAsia" w:cs="Times New Roman"/>
          <w:i w:val="0"/>
          <w:iCs w:val="0"/>
          <w:caps w:val="0"/>
          <w:color w:val="333333"/>
          <w:spacing w:val="0"/>
          <w:sz w:val="32"/>
          <w:szCs w:val="32"/>
          <w:shd w:val="clear" w:color="auto" w:fill="FFFFFF"/>
          <w:lang w:val="en-US" w:eastAsia="zh-CN"/>
        </w:rPr>
        <w:t>人力资源和社会保障</w:t>
      </w:r>
      <w:r>
        <w:rPr>
          <w:rFonts w:hint="eastAsia" w:ascii="Times New Roman" w:hAnsi="Times New Roman" w:eastAsia="仿宋_GB2312" w:cs="Times New Roman"/>
          <w:i w:val="0"/>
          <w:iCs w:val="0"/>
          <w:caps w:val="0"/>
          <w:color w:val="333333"/>
          <w:spacing w:val="0"/>
          <w:sz w:val="32"/>
          <w:szCs w:val="32"/>
          <w:shd w:val="clear" w:color="auto" w:fill="FFFFFF"/>
        </w:rPr>
        <w:t>局。地址：五常市雅臣路667号，电话：0451-53523290。</w:t>
      </w:r>
    </w:p>
    <w:p w14:paraId="0E9738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一、总体情况</w:t>
      </w:r>
    </w:p>
    <w:p w14:paraId="3AFB42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（一）主动公开</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2024年，我局按照相关法律法规的要求，把公开透明作为人力和社保工作的基本要求，除依法需要保密的信息外，其他政务信息原则上及时公开，以公开促进依法行政和政策落实见效，充分保障社会公众的知情权。</w:t>
      </w:r>
    </w:p>
    <w:p w14:paraId="181D66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（二）依申请公开</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：2024年，</w:t>
      </w:r>
      <w:r>
        <w:rPr>
          <w:rFonts w:hint="eastAsia" w:cs="Times New Roman"/>
          <w:i w:val="0"/>
          <w:iCs w:val="0"/>
          <w:caps w:val="0"/>
          <w:color w:val="333333"/>
          <w:spacing w:val="0"/>
          <w:sz w:val="32"/>
          <w:szCs w:val="32"/>
          <w:shd w:val="clear" w:color="auto" w:fill="FFFFFF"/>
          <w:lang w:val="en-US" w:eastAsia="zh-CN"/>
        </w:rPr>
        <w:t>人社局</w:t>
      </w:r>
      <w:r>
        <w:rPr>
          <w:rFonts w:hint="eastAsia" w:ascii="Times New Roman" w:hAnsi="Times New Roman" w:eastAsia="仿宋_GB2312" w:cs="Times New Roman"/>
          <w:i w:val="0"/>
          <w:iCs w:val="0"/>
          <w:caps w:val="0"/>
          <w:color w:val="333333"/>
          <w:spacing w:val="0"/>
          <w:sz w:val="32"/>
          <w:szCs w:val="32"/>
          <w:shd w:val="clear" w:color="auto" w:fill="FFFFFF"/>
        </w:rPr>
        <w:t>未收到申请。</w:t>
      </w:r>
    </w:p>
    <w:p w14:paraId="250926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（三）政府信息管理</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：严格按照《政府信息公开条例》做好信息公开工作，同时做好政策性文件公开管理，涉及到群众切身利益、需要社会广泛知晓的信息，严格审批进行公开，切实保障了政府信息公开工作的顺利开展。</w:t>
      </w:r>
    </w:p>
    <w:p w14:paraId="0A16CF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（四）政务信息公开平台建设</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：五常市人力资源和社会保障局暂时未开通官方网站和微信公众号。</w:t>
      </w:r>
    </w:p>
    <w:p w14:paraId="10C6AA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（五）监督保障</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：建立健全信息发布审查制度，严格信息采集、审核、发布等流程，严把政治关、法律关、政策关、保密关、文字关、做到逐级把关、层层负责。</w:t>
      </w:r>
    </w:p>
    <w:p w14:paraId="69E059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color="auto" w:fill="FFFFFF"/>
        </w:rPr>
        <w:t>二、主动公开政府信息情况</w:t>
      </w:r>
    </w:p>
    <w:tbl>
      <w:tblPr>
        <w:tblStyle w:val="4"/>
        <w:tblW w:w="88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0"/>
        <w:gridCol w:w="2520"/>
        <w:gridCol w:w="1920"/>
        <w:gridCol w:w="1973"/>
      </w:tblGrid>
      <w:tr w14:paraId="2CFAC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873" w:type="dxa"/>
            <w:gridSpan w:val="4"/>
            <w:tcBorders>
              <w:top w:val="nil"/>
              <w:left w:val="nil"/>
              <w:bottom w:val="nil"/>
              <w:right w:val="nil"/>
            </w:tcBorders>
            <w:noWrap/>
            <w:vAlign w:val="center"/>
          </w:tcPr>
          <w:p w14:paraId="5CAED9B7">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主动公开政府信息情况</w:t>
            </w:r>
          </w:p>
        </w:tc>
      </w:tr>
      <w:tr w14:paraId="7ED2D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30F44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第二十条第（一）项</w:t>
            </w:r>
          </w:p>
        </w:tc>
      </w:tr>
      <w:tr w14:paraId="59574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0F33F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2520" w:type="dxa"/>
            <w:tcBorders>
              <w:top w:val="single" w:color="000000" w:sz="8" w:space="0"/>
              <w:left w:val="nil"/>
              <w:bottom w:val="single" w:color="000000" w:sz="8" w:space="0"/>
              <w:right w:val="single" w:color="000000" w:sz="8" w:space="0"/>
            </w:tcBorders>
            <w:noWrap w:val="0"/>
            <w:vAlign w:val="center"/>
          </w:tcPr>
          <w:p w14:paraId="4762F9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本年</w:t>
            </w:r>
            <w:r>
              <w:rPr>
                <w:rStyle w:val="9"/>
                <w:rFonts w:eastAsia="宋体"/>
                <w:lang w:val="en-US" w:eastAsia="zh-CN" w:bidi="ar"/>
              </w:rPr>
              <w:t>制</w:t>
            </w:r>
            <w:r>
              <w:rPr>
                <w:rStyle w:val="7"/>
                <w:lang w:val="en-US" w:eastAsia="zh-CN" w:bidi="ar"/>
              </w:rPr>
              <w:t>发件</w:t>
            </w:r>
            <w:r>
              <w:rPr>
                <w:rStyle w:val="9"/>
                <w:rFonts w:eastAsia="宋体"/>
                <w:lang w:val="en-US" w:eastAsia="zh-CN" w:bidi="ar"/>
              </w:rPr>
              <w:t>数</w:t>
            </w:r>
          </w:p>
        </w:tc>
        <w:tc>
          <w:tcPr>
            <w:tcW w:w="1920" w:type="dxa"/>
            <w:tcBorders>
              <w:top w:val="single" w:color="000000" w:sz="8" w:space="0"/>
              <w:left w:val="nil"/>
              <w:bottom w:val="single" w:color="000000" w:sz="8" w:space="0"/>
              <w:right w:val="single" w:color="000000" w:sz="8" w:space="0"/>
            </w:tcBorders>
            <w:noWrap w:val="0"/>
            <w:vAlign w:val="center"/>
          </w:tcPr>
          <w:p w14:paraId="6D32B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本年废止件数</w:t>
            </w:r>
          </w:p>
        </w:tc>
        <w:tc>
          <w:tcPr>
            <w:tcW w:w="1973" w:type="dxa"/>
            <w:tcBorders>
              <w:top w:val="single" w:color="000000" w:sz="8" w:space="0"/>
              <w:left w:val="nil"/>
              <w:bottom w:val="single" w:color="000000" w:sz="8" w:space="0"/>
              <w:right w:val="single" w:color="000000" w:sz="8" w:space="0"/>
            </w:tcBorders>
            <w:noWrap w:val="0"/>
            <w:vAlign w:val="center"/>
          </w:tcPr>
          <w:p w14:paraId="30228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现行有效件</w:t>
            </w:r>
            <w:r>
              <w:rPr>
                <w:rStyle w:val="9"/>
                <w:rFonts w:eastAsia="宋体"/>
                <w:lang w:val="en-US" w:eastAsia="zh-CN" w:bidi="ar"/>
              </w:rPr>
              <w:t>数</w:t>
            </w:r>
          </w:p>
        </w:tc>
      </w:tr>
      <w:tr w14:paraId="3D6AA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70DC3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规章</w:t>
            </w:r>
          </w:p>
        </w:tc>
        <w:tc>
          <w:tcPr>
            <w:tcW w:w="2520" w:type="dxa"/>
            <w:tcBorders>
              <w:top w:val="nil"/>
              <w:left w:val="nil"/>
              <w:bottom w:val="single" w:color="000000" w:sz="8" w:space="0"/>
              <w:right w:val="single" w:color="000000" w:sz="8" w:space="0"/>
            </w:tcBorders>
            <w:noWrap w:val="0"/>
            <w:vAlign w:val="center"/>
          </w:tcPr>
          <w:p w14:paraId="0E2DAE2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14:paraId="346BA00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73" w:type="dxa"/>
            <w:tcBorders>
              <w:top w:val="nil"/>
              <w:left w:val="nil"/>
              <w:bottom w:val="single" w:color="000000" w:sz="8" w:space="0"/>
              <w:right w:val="single" w:color="000000" w:sz="8" w:space="0"/>
            </w:tcBorders>
            <w:noWrap w:val="0"/>
            <w:vAlign w:val="center"/>
          </w:tcPr>
          <w:p w14:paraId="600F80F8">
            <w:pPr>
              <w:jc w:val="center"/>
              <w:rPr>
                <w:rFonts w:hint="default"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1A545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3085FB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行政规范性文件</w:t>
            </w:r>
          </w:p>
        </w:tc>
        <w:tc>
          <w:tcPr>
            <w:tcW w:w="2520" w:type="dxa"/>
            <w:tcBorders>
              <w:top w:val="nil"/>
              <w:left w:val="nil"/>
              <w:bottom w:val="single" w:color="000000" w:sz="8" w:space="0"/>
              <w:right w:val="single" w:color="000000" w:sz="8" w:space="0"/>
            </w:tcBorders>
            <w:noWrap w:val="0"/>
            <w:vAlign w:val="center"/>
          </w:tcPr>
          <w:p w14:paraId="6CD97BD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14:paraId="7C2A904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73" w:type="dxa"/>
            <w:tcBorders>
              <w:top w:val="nil"/>
              <w:left w:val="nil"/>
              <w:bottom w:val="single" w:color="000000" w:sz="8" w:space="0"/>
              <w:right w:val="single" w:color="000000" w:sz="8" w:space="0"/>
            </w:tcBorders>
            <w:noWrap w:val="0"/>
            <w:vAlign w:val="center"/>
          </w:tcPr>
          <w:p w14:paraId="47B1F628">
            <w:pPr>
              <w:jc w:val="center"/>
              <w:rPr>
                <w:rFonts w:hint="default"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7C7B0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57F94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第二十条第（五）项</w:t>
            </w:r>
          </w:p>
        </w:tc>
      </w:tr>
      <w:tr w14:paraId="2CA47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5F5378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nil"/>
              <w:left w:val="nil"/>
              <w:bottom w:val="single" w:color="000000" w:sz="8" w:space="0"/>
              <w:right w:val="single" w:color="000000" w:sz="8" w:space="0"/>
            </w:tcBorders>
            <w:noWrap w:val="0"/>
            <w:vAlign w:val="center"/>
          </w:tcPr>
          <w:p w14:paraId="7C6D0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本年处理决定数量</w:t>
            </w:r>
          </w:p>
        </w:tc>
      </w:tr>
      <w:tr w14:paraId="09D39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77FBF6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6413" w:type="dxa"/>
            <w:gridSpan w:val="3"/>
            <w:tcBorders>
              <w:top w:val="nil"/>
              <w:left w:val="nil"/>
              <w:bottom w:val="single" w:color="000000" w:sz="8" w:space="0"/>
              <w:right w:val="single" w:color="000000" w:sz="8" w:space="0"/>
            </w:tcBorders>
            <w:noWrap w:val="0"/>
            <w:vAlign w:val="center"/>
          </w:tcPr>
          <w:p w14:paraId="219C0C33">
            <w:pPr>
              <w:jc w:val="center"/>
              <w:rPr>
                <w:rFonts w:hint="eastAsia"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37460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2F794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第二十条第（六）项</w:t>
            </w:r>
          </w:p>
        </w:tc>
      </w:tr>
      <w:tr w14:paraId="7B6F4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790264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single" w:color="000000" w:sz="8" w:space="0"/>
              <w:left w:val="nil"/>
              <w:bottom w:val="single" w:color="000000" w:sz="8" w:space="0"/>
              <w:right w:val="single" w:color="000000" w:sz="8" w:space="0"/>
            </w:tcBorders>
            <w:noWrap w:val="0"/>
            <w:vAlign w:val="center"/>
          </w:tcPr>
          <w:p w14:paraId="49FA3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本年处理决定数量</w:t>
            </w:r>
          </w:p>
        </w:tc>
      </w:tr>
      <w:tr w14:paraId="07416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460CD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6413" w:type="dxa"/>
            <w:gridSpan w:val="3"/>
            <w:tcBorders>
              <w:top w:val="nil"/>
              <w:left w:val="nil"/>
              <w:bottom w:val="single" w:color="000000" w:sz="8" w:space="0"/>
              <w:right w:val="single" w:color="000000" w:sz="8" w:space="0"/>
            </w:tcBorders>
            <w:noWrap w:val="0"/>
            <w:vAlign w:val="center"/>
          </w:tcPr>
          <w:p w14:paraId="68FFE477">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14:paraId="0FA50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25C19D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行政强制</w:t>
            </w:r>
          </w:p>
        </w:tc>
        <w:tc>
          <w:tcPr>
            <w:tcW w:w="6413" w:type="dxa"/>
            <w:gridSpan w:val="3"/>
            <w:tcBorders>
              <w:top w:val="nil"/>
              <w:left w:val="nil"/>
              <w:bottom w:val="single" w:color="000000" w:sz="8" w:space="0"/>
              <w:right w:val="single" w:color="000000" w:sz="8" w:space="0"/>
            </w:tcBorders>
            <w:noWrap w:val="0"/>
            <w:vAlign w:val="center"/>
          </w:tcPr>
          <w:p w14:paraId="4E29F2C8">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14:paraId="16ECD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246673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第二十条第（八）项</w:t>
            </w:r>
          </w:p>
        </w:tc>
      </w:tr>
      <w:tr w14:paraId="11C59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3EA567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nil"/>
              <w:left w:val="nil"/>
              <w:bottom w:val="single" w:color="000000" w:sz="8" w:space="0"/>
              <w:right w:val="single" w:color="000000" w:sz="8" w:space="0"/>
            </w:tcBorders>
            <w:noWrap w:val="0"/>
            <w:vAlign w:val="center"/>
          </w:tcPr>
          <w:p w14:paraId="5AF1C4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本年收费金额（单位：万元）</w:t>
            </w:r>
          </w:p>
        </w:tc>
      </w:tr>
      <w:tr w14:paraId="0790D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460" w:type="dxa"/>
            <w:tcBorders>
              <w:top w:val="nil"/>
              <w:left w:val="single" w:color="000000" w:sz="8" w:space="0"/>
              <w:bottom w:val="single" w:color="000000" w:sz="8" w:space="0"/>
              <w:right w:val="single" w:color="000000" w:sz="8" w:space="0"/>
            </w:tcBorders>
            <w:noWrap w:val="0"/>
            <w:vAlign w:val="center"/>
          </w:tcPr>
          <w:p w14:paraId="7DD61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行政事业性收费</w:t>
            </w:r>
          </w:p>
        </w:tc>
        <w:tc>
          <w:tcPr>
            <w:tcW w:w="6413" w:type="dxa"/>
            <w:gridSpan w:val="3"/>
            <w:tcBorders>
              <w:top w:val="nil"/>
              <w:left w:val="nil"/>
              <w:bottom w:val="single" w:color="000000" w:sz="8" w:space="0"/>
              <w:right w:val="single" w:color="000000" w:sz="8" w:space="0"/>
            </w:tcBorders>
            <w:noWrap/>
            <w:vAlign w:val="center"/>
          </w:tcPr>
          <w:p w14:paraId="40134179">
            <w:pPr>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0</w:t>
            </w:r>
          </w:p>
        </w:tc>
      </w:tr>
    </w:tbl>
    <w:p w14:paraId="2250B0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三、收到和处理政府信息公开申请情况</w:t>
      </w:r>
    </w:p>
    <w:tbl>
      <w:tblPr>
        <w:tblStyle w:val="4"/>
        <w:tblW w:w="88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5"/>
        <w:gridCol w:w="1080"/>
        <w:gridCol w:w="1853"/>
        <w:gridCol w:w="885"/>
        <w:gridCol w:w="765"/>
        <w:gridCol w:w="780"/>
        <w:gridCol w:w="675"/>
        <w:gridCol w:w="705"/>
        <w:gridCol w:w="735"/>
        <w:gridCol w:w="705"/>
      </w:tblGrid>
      <w:tr w14:paraId="495D7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828" w:type="dxa"/>
            <w:gridSpan w:val="10"/>
            <w:tcBorders>
              <w:top w:val="nil"/>
              <w:left w:val="nil"/>
              <w:bottom w:val="nil"/>
              <w:right w:val="nil"/>
            </w:tcBorders>
            <w:noWrap/>
            <w:vAlign w:val="center"/>
          </w:tcPr>
          <w:p w14:paraId="3D32990F">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收到和处理政府信息公开申请情况</w:t>
            </w:r>
          </w:p>
        </w:tc>
      </w:tr>
      <w:tr w14:paraId="56CC0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restart"/>
            <w:tcBorders>
              <w:top w:val="single" w:color="000000" w:sz="8" w:space="0"/>
              <w:left w:val="single" w:color="000000" w:sz="8" w:space="0"/>
              <w:bottom w:val="single" w:color="000000" w:sz="8" w:space="0"/>
              <w:right w:val="single" w:color="000000" w:sz="8" w:space="0"/>
            </w:tcBorders>
            <w:noWrap w:val="0"/>
            <w:vAlign w:val="center"/>
          </w:tcPr>
          <w:p w14:paraId="797032D4">
            <w:pPr>
              <w:keepNext w:val="0"/>
              <w:keepLines w:val="0"/>
              <w:widowControl/>
              <w:suppressLineNumbers w:val="0"/>
              <w:jc w:val="left"/>
              <w:textAlignment w:val="center"/>
              <w:rPr>
                <w:rFonts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（本列数据的勾稽关系为：第一项加第二项之和，等于第三项加第四项之和）</w:t>
            </w:r>
          </w:p>
        </w:tc>
        <w:tc>
          <w:tcPr>
            <w:tcW w:w="5250" w:type="dxa"/>
            <w:gridSpan w:val="7"/>
            <w:tcBorders>
              <w:top w:val="single" w:color="000000" w:sz="8" w:space="0"/>
              <w:left w:val="nil"/>
              <w:bottom w:val="single" w:color="000000" w:sz="8" w:space="0"/>
              <w:right w:val="single" w:color="000000" w:sz="8" w:space="0"/>
            </w:tcBorders>
            <w:noWrap w:val="0"/>
            <w:vAlign w:val="center"/>
          </w:tcPr>
          <w:p w14:paraId="5D072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申请人情况</w:t>
            </w:r>
          </w:p>
        </w:tc>
      </w:tr>
      <w:tr w14:paraId="6FEBD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5421CC4C">
            <w:pPr>
              <w:jc w:val="left"/>
              <w:rPr>
                <w:rFonts w:hint="eastAsia" w:ascii="楷体" w:hAnsi="楷体" w:eastAsia="楷体" w:cs="楷体"/>
                <w:i w:val="0"/>
                <w:iCs w:val="0"/>
                <w:color w:val="000000"/>
                <w:sz w:val="20"/>
                <w:szCs w:val="20"/>
                <w:u w:val="none"/>
              </w:rPr>
            </w:pPr>
          </w:p>
        </w:tc>
        <w:tc>
          <w:tcPr>
            <w:tcW w:w="885" w:type="dxa"/>
            <w:vMerge w:val="restart"/>
            <w:tcBorders>
              <w:top w:val="nil"/>
              <w:left w:val="nil"/>
              <w:bottom w:val="single" w:color="000000" w:sz="8" w:space="0"/>
              <w:right w:val="single" w:color="000000" w:sz="8" w:space="0"/>
            </w:tcBorders>
            <w:noWrap w:val="0"/>
            <w:vAlign w:val="center"/>
          </w:tcPr>
          <w:p w14:paraId="4889D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自然人</w:t>
            </w:r>
          </w:p>
        </w:tc>
        <w:tc>
          <w:tcPr>
            <w:tcW w:w="3660" w:type="dxa"/>
            <w:gridSpan w:val="5"/>
            <w:tcBorders>
              <w:top w:val="single" w:color="000000" w:sz="8" w:space="0"/>
              <w:left w:val="nil"/>
              <w:bottom w:val="single" w:color="000000" w:sz="8" w:space="0"/>
              <w:right w:val="single" w:color="000000" w:sz="8" w:space="0"/>
            </w:tcBorders>
            <w:noWrap w:val="0"/>
            <w:vAlign w:val="center"/>
          </w:tcPr>
          <w:p w14:paraId="4EECA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法人或其他组织</w:t>
            </w:r>
          </w:p>
        </w:tc>
        <w:tc>
          <w:tcPr>
            <w:tcW w:w="705" w:type="dxa"/>
            <w:vMerge w:val="restart"/>
            <w:tcBorders>
              <w:top w:val="single" w:color="000000" w:sz="8" w:space="0"/>
              <w:left w:val="nil"/>
              <w:bottom w:val="single" w:color="000000" w:sz="8" w:space="0"/>
              <w:right w:val="single" w:color="000000" w:sz="8" w:space="0"/>
            </w:tcBorders>
            <w:noWrap w:val="0"/>
            <w:vAlign w:val="center"/>
          </w:tcPr>
          <w:p w14:paraId="0508E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r>
      <w:tr w14:paraId="7111F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2FCD2C7B">
            <w:pPr>
              <w:jc w:val="left"/>
              <w:rPr>
                <w:rFonts w:hint="eastAsia" w:ascii="楷体" w:hAnsi="楷体" w:eastAsia="楷体" w:cs="楷体"/>
                <w:i w:val="0"/>
                <w:iCs w:val="0"/>
                <w:color w:val="000000"/>
                <w:sz w:val="20"/>
                <w:szCs w:val="20"/>
                <w:u w:val="none"/>
              </w:rPr>
            </w:pPr>
          </w:p>
        </w:tc>
        <w:tc>
          <w:tcPr>
            <w:tcW w:w="885" w:type="dxa"/>
            <w:vMerge w:val="continue"/>
            <w:tcBorders>
              <w:top w:val="nil"/>
              <w:left w:val="nil"/>
              <w:bottom w:val="single" w:color="000000" w:sz="8" w:space="0"/>
              <w:right w:val="single" w:color="000000" w:sz="8" w:space="0"/>
            </w:tcBorders>
            <w:noWrap w:val="0"/>
            <w:vAlign w:val="center"/>
          </w:tcPr>
          <w:p w14:paraId="18EB942C">
            <w:pPr>
              <w:jc w:val="center"/>
              <w:rPr>
                <w:rFonts w:hint="eastAsia" w:ascii="宋体" w:hAnsi="宋体" w:eastAsia="宋体" w:cs="宋体"/>
                <w:i w:val="0"/>
                <w:iCs w:val="0"/>
                <w:color w:val="000000"/>
                <w:sz w:val="20"/>
                <w:szCs w:val="20"/>
                <w:u w:val="none"/>
              </w:rPr>
            </w:pPr>
          </w:p>
        </w:tc>
        <w:tc>
          <w:tcPr>
            <w:tcW w:w="765" w:type="dxa"/>
            <w:tcBorders>
              <w:top w:val="nil"/>
              <w:left w:val="nil"/>
              <w:bottom w:val="nil"/>
              <w:right w:val="single" w:color="000000" w:sz="8" w:space="0"/>
            </w:tcBorders>
            <w:noWrap w:val="0"/>
            <w:vAlign w:val="center"/>
          </w:tcPr>
          <w:p w14:paraId="3508A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w:t>
            </w:r>
          </w:p>
        </w:tc>
        <w:tc>
          <w:tcPr>
            <w:tcW w:w="780" w:type="dxa"/>
            <w:tcBorders>
              <w:top w:val="nil"/>
              <w:left w:val="nil"/>
              <w:bottom w:val="nil"/>
              <w:right w:val="single" w:color="000000" w:sz="8" w:space="0"/>
            </w:tcBorders>
            <w:noWrap w:val="0"/>
            <w:vAlign w:val="center"/>
          </w:tcPr>
          <w:p w14:paraId="105F7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w:t>
            </w:r>
          </w:p>
        </w:tc>
        <w:tc>
          <w:tcPr>
            <w:tcW w:w="675" w:type="dxa"/>
            <w:vMerge w:val="restart"/>
            <w:tcBorders>
              <w:top w:val="single" w:color="000000" w:sz="8" w:space="0"/>
              <w:left w:val="nil"/>
              <w:bottom w:val="single" w:color="000000" w:sz="8" w:space="0"/>
              <w:right w:val="single" w:color="000000" w:sz="8" w:space="0"/>
            </w:tcBorders>
            <w:noWrap w:val="0"/>
            <w:vAlign w:val="center"/>
          </w:tcPr>
          <w:p w14:paraId="54CD1A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w:t>
            </w:r>
          </w:p>
          <w:p w14:paraId="21023A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公益</w:t>
            </w:r>
          </w:p>
          <w:p w14:paraId="72C430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w:t>
            </w:r>
          </w:p>
        </w:tc>
        <w:tc>
          <w:tcPr>
            <w:tcW w:w="705" w:type="dxa"/>
            <w:vMerge w:val="restart"/>
            <w:tcBorders>
              <w:top w:val="single" w:color="000000" w:sz="8" w:space="0"/>
              <w:left w:val="nil"/>
              <w:bottom w:val="single" w:color="000000" w:sz="8" w:space="0"/>
              <w:right w:val="single" w:color="000000" w:sz="8" w:space="0"/>
            </w:tcBorders>
            <w:noWrap w:val="0"/>
            <w:vAlign w:val="center"/>
          </w:tcPr>
          <w:p w14:paraId="59E72D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法律</w:t>
            </w:r>
          </w:p>
          <w:p w14:paraId="3E0CB1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w:t>
            </w:r>
          </w:p>
          <w:p w14:paraId="3B20C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w:t>
            </w:r>
          </w:p>
        </w:tc>
        <w:tc>
          <w:tcPr>
            <w:tcW w:w="735" w:type="dxa"/>
            <w:vMerge w:val="restart"/>
            <w:tcBorders>
              <w:top w:val="single" w:color="000000" w:sz="8" w:space="0"/>
              <w:left w:val="nil"/>
              <w:bottom w:val="single" w:color="000000" w:sz="8" w:space="0"/>
              <w:right w:val="single" w:color="000000" w:sz="8" w:space="0"/>
            </w:tcBorders>
            <w:noWrap w:val="0"/>
            <w:vAlign w:val="center"/>
          </w:tcPr>
          <w:p w14:paraId="768D6E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705" w:type="dxa"/>
            <w:vMerge w:val="continue"/>
            <w:tcBorders>
              <w:top w:val="single" w:color="000000" w:sz="8" w:space="0"/>
              <w:left w:val="nil"/>
              <w:bottom w:val="single" w:color="000000" w:sz="8" w:space="0"/>
              <w:right w:val="single" w:color="000000" w:sz="8" w:space="0"/>
            </w:tcBorders>
            <w:noWrap w:val="0"/>
            <w:vAlign w:val="center"/>
          </w:tcPr>
          <w:p w14:paraId="2CBAE020">
            <w:pPr>
              <w:jc w:val="center"/>
              <w:rPr>
                <w:rFonts w:hint="eastAsia" w:ascii="宋体" w:hAnsi="宋体" w:eastAsia="宋体" w:cs="宋体"/>
                <w:i w:val="0"/>
                <w:iCs w:val="0"/>
                <w:color w:val="000000"/>
                <w:sz w:val="20"/>
                <w:szCs w:val="20"/>
                <w:u w:val="none"/>
              </w:rPr>
            </w:pPr>
          </w:p>
        </w:tc>
      </w:tr>
      <w:tr w14:paraId="30B93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560DE2E2">
            <w:pPr>
              <w:jc w:val="left"/>
              <w:rPr>
                <w:rFonts w:hint="eastAsia" w:ascii="楷体" w:hAnsi="楷体" w:eastAsia="楷体" w:cs="楷体"/>
                <w:i w:val="0"/>
                <w:iCs w:val="0"/>
                <w:color w:val="000000"/>
                <w:sz w:val="20"/>
                <w:szCs w:val="20"/>
                <w:u w:val="none"/>
              </w:rPr>
            </w:pPr>
          </w:p>
        </w:tc>
        <w:tc>
          <w:tcPr>
            <w:tcW w:w="885" w:type="dxa"/>
            <w:vMerge w:val="continue"/>
            <w:tcBorders>
              <w:top w:val="nil"/>
              <w:left w:val="nil"/>
              <w:bottom w:val="single" w:color="000000" w:sz="8" w:space="0"/>
              <w:right w:val="single" w:color="000000" w:sz="8" w:space="0"/>
            </w:tcBorders>
            <w:noWrap w:val="0"/>
            <w:vAlign w:val="center"/>
          </w:tcPr>
          <w:p w14:paraId="5CCF5E6B">
            <w:pPr>
              <w:jc w:val="center"/>
              <w:rPr>
                <w:rFonts w:hint="eastAsia" w:ascii="宋体" w:hAnsi="宋体" w:eastAsia="宋体" w:cs="宋体"/>
                <w:i w:val="0"/>
                <w:iCs w:val="0"/>
                <w:color w:val="000000"/>
                <w:sz w:val="20"/>
                <w:szCs w:val="20"/>
                <w:u w:val="none"/>
              </w:rPr>
            </w:pPr>
          </w:p>
        </w:tc>
        <w:tc>
          <w:tcPr>
            <w:tcW w:w="765" w:type="dxa"/>
            <w:tcBorders>
              <w:top w:val="nil"/>
              <w:left w:val="nil"/>
              <w:bottom w:val="single" w:color="000000" w:sz="8" w:space="0"/>
              <w:right w:val="single" w:color="000000" w:sz="8" w:space="0"/>
            </w:tcBorders>
            <w:noWrap w:val="0"/>
            <w:vAlign w:val="center"/>
          </w:tcPr>
          <w:p w14:paraId="7A928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w:t>
            </w:r>
          </w:p>
        </w:tc>
        <w:tc>
          <w:tcPr>
            <w:tcW w:w="780" w:type="dxa"/>
            <w:tcBorders>
              <w:top w:val="nil"/>
              <w:left w:val="nil"/>
              <w:bottom w:val="single" w:color="000000" w:sz="8" w:space="0"/>
              <w:right w:val="single" w:color="000000" w:sz="8" w:space="0"/>
            </w:tcBorders>
            <w:noWrap w:val="0"/>
            <w:vAlign w:val="center"/>
          </w:tcPr>
          <w:p w14:paraId="5D51BD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w:t>
            </w:r>
          </w:p>
        </w:tc>
        <w:tc>
          <w:tcPr>
            <w:tcW w:w="675" w:type="dxa"/>
            <w:vMerge w:val="continue"/>
            <w:tcBorders>
              <w:top w:val="single" w:color="000000" w:sz="8" w:space="0"/>
              <w:left w:val="nil"/>
              <w:bottom w:val="single" w:color="000000" w:sz="8" w:space="0"/>
              <w:right w:val="single" w:color="000000" w:sz="8" w:space="0"/>
            </w:tcBorders>
            <w:noWrap w:val="0"/>
            <w:vAlign w:val="center"/>
          </w:tcPr>
          <w:p w14:paraId="1815839D">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8" w:space="0"/>
              <w:left w:val="nil"/>
              <w:bottom w:val="single" w:color="000000" w:sz="8" w:space="0"/>
              <w:right w:val="single" w:color="000000" w:sz="8" w:space="0"/>
            </w:tcBorders>
            <w:noWrap w:val="0"/>
            <w:vAlign w:val="center"/>
          </w:tcPr>
          <w:p w14:paraId="117C77A2">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8" w:space="0"/>
              <w:left w:val="nil"/>
              <w:bottom w:val="single" w:color="000000" w:sz="8" w:space="0"/>
              <w:right w:val="single" w:color="000000" w:sz="8" w:space="0"/>
            </w:tcBorders>
            <w:noWrap w:val="0"/>
            <w:vAlign w:val="center"/>
          </w:tcPr>
          <w:p w14:paraId="61579F69">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8" w:space="0"/>
              <w:left w:val="nil"/>
              <w:bottom w:val="single" w:color="000000" w:sz="8" w:space="0"/>
              <w:right w:val="single" w:color="000000" w:sz="8" w:space="0"/>
            </w:tcBorders>
            <w:noWrap w:val="0"/>
            <w:vAlign w:val="center"/>
          </w:tcPr>
          <w:p w14:paraId="2B152B02">
            <w:pPr>
              <w:jc w:val="center"/>
              <w:rPr>
                <w:rFonts w:hint="eastAsia" w:ascii="宋体" w:hAnsi="宋体" w:eastAsia="宋体" w:cs="宋体"/>
                <w:i w:val="0"/>
                <w:iCs w:val="0"/>
                <w:color w:val="000000"/>
                <w:sz w:val="20"/>
                <w:szCs w:val="20"/>
                <w:u w:val="none"/>
              </w:rPr>
            </w:pPr>
          </w:p>
        </w:tc>
      </w:tr>
      <w:tr w14:paraId="31A57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0CC63C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一、本年新收政府信息公开申请数量</w:t>
            </w:r>
          </w:p>
        </w:tc>
        <w:tc>
          <w:tcPr>
            <w:tcW w:w="885" w:type="dxa"/>
            <w:tcBorders>
              <w:top w:val="nil"/>
              <w:left w:val="nil"/>
              <w:bottom w:val="single" w:color="000000" w:sz="8" w:space="0"/>
              <w:right w:val="single" w:color="000000" w:sz="8" w:space="0"/>
            </w:tcBorders>
            <w:noWrap w:val="0"/>
            <w:vAlign w:val="center"/>
          </w:tcPr>
          <w:p w14:paraId="50B08AF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87F03FC">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033E607">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336D10B">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92D863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A8FB7D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1A7C69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47BA5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468277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二、上年结转政府信息公开申请数量</w:t>
            </w:r>
          </w:p>
        </w:tc>
        <w:tc>
          <w:tcPr>
            <w:tcW w:w="885" w:type="dxa"/>
            <w:tcBorders>
              <w:top w:val="nil"/>
              <w:left w:val="nil"/>
              <w:bottom w:val="single" w:color="000000" w:sz="8" w:space="0"/>
              <w:right w:val="single" w:color="000000" w:sz="8" w:space="0"/>
            </w:tcBorders>
            <w:noWrap w:val="0"/>
            <w:vAlign w:val="center"/>
          </w:tcPr>
          <w:p w14:paraId="63EF6DF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66E5F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2F91E5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5020DB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18999F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8EA282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7F1082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315E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5" w:type="dxa"/>
            <w:vMerge w:val="restart"/>
            <w:tcBorders>
              <w:top w:val="nil"/>
              <w:left w:val="single" w:color="000000" w:sz="8" w:space="0"/>
              <w:bottom w:val="single" w:color="000000" w:sz="8" w:space="0"/>
              <w:right w:val="single" w:color="000000" w:sz="8" w:space="0"/>
            </w:tcBorders>
            <w:noWrap w:val="0"/>
            <w:vAlign w:val="center"/>
          </w:tcPr>
          <w:p w14:paraId="0F6104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三、本年度办理结果</w:t>
            </w:r>
          </w:p>
        </w:tc>
        <w:tc>
          <w:tcPr>
            <w:tcW w:w="2933" w:type="dxa"/>
            <w:gridSpan w:val="2"/>
            <w:tcBorders>
              <w:top w:val="nil"/>
              <w:left w:val="nil"/>
              <w:bottom w:val="single" w:color="000000" w:sz="8" w:space="0"/>
              <w:right w:val="single" w:color="000000" w:sz="8" w:space="0"/>
            </w:tcBorders>
            <w:noWrap w:val="0"/>
            <w:vAlign w:val="center"/>
          </w:tcPr>
          <w:p w14:paraId="3D7025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（一）予以公开</w:t>
            </w:r>
          </w:p>
        </w:tc>
        <w:tc>
          <w:tcPr>
            <w:tcW w:w="885" w:type="dxa"/>
            <w:tcBorders>
              <w:top w:val="nil"/>
              <w:left w:val="nil"/>
              <w:bottom w:val="single" w:color="000000" w:sz="8" w:space="0"/>
              <w:right w:val="single" w:color="000000" w:sz="8" w:space="0"/>
            </w:tcBorders>
            <w:noWrap w:val="0"/>
            <w:vAlign w:val="center"/>
          </w:tcPr>
          <w:p w14:paraId="3F47E2A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028F76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66AB08A">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7AE335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3274EA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9460F7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single" w:color="000000" w:sz="8" w:space="0"/>
              <w:left w:val="nil"/>
              <w:bottom w:val="single" w:color="000000" w:sz="8" w:space="0"/>
              <w:right w:val="single" w:color="000000" w:sz="8" w:space="0"/>
            </w:tcBorders>
            <w:noWrap w:val="0"/>
            <w:vAlign w:val="top"/>
          </w:tcPr>
          <w:p w14:paraId="5417B00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3FFC9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3196E69">
            <w:pPr>
              <w:jc w:val="left"/>
              <w:rPr>
                <w:rFonts w:hint="eastAsia" w:ascii="宋体" w:hAnsi="宋体" w:eastAsia="宋体" w:cs="宋体"/>
                <w:i w:val="0"/>
                <w:iCs w:val="0"/>
                <w:color w:val="000000"/>
                <w:sz w:val="20"/>
                <w:szCs w:val="20"/>
                <w:u w:val="none"/>
              </w:rPr>
            </w:pPr>
          </w:p>
        </w:tc>
        <w:tc>
          <w:tcPr>
            <w:tcW w:w="2933" w:type="dxa"/>
            <w:gridSpan w:val="2"/>
            <w:tcBorders>
              <w:top w:val="nil"/>
              <w:left w:val="nil"/>
              <w:bottom w:val="single" w:color="000000" w:sz="8" w:space="0"/>
              <w:right w:val="single" w:color="000000" w:sz="8" w:space="0"/>
            </w:tcBorders>
            <w:noWrap w:val="0"/>
            <w:vAlign w:val="center"/>
          </w:tcPr>
          <w:p w14:paraId="2EE59D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（二）部分公开</w:t>
            </w:r>
            <w:r>
              <w:rPr>
                <w:rStyle w:val="10"/>
                <w:lang w:val="en-US" w:eastAsia="zh-CN" w:bidi="ar"/>
              </w:rPr>
              <w:t>（区分处理的，只计这一情形，不计其他情形）</w:t>
            </w:r>
          </w:p>
        </w:tc>
        <w:tc>
          <w:tcPr>
            <w:tcW w:w="885" w:type="dxa"/>
            <w:tcBorders>
              <w:top w:val="nil"/>
              <w:left w:val="nil"/>
              <w:bottom w:val="single" w:color="000000" w:sz="8" w:space="0"/>
              <w:right w:val="single" w:color="000000" w:sz="8" w:space="0"/>
            </w:tcBorders>
            <w:noWrap w:val="0"/>
            <w:vAlign w:val="center"/>
          </w:tcPr>
          <w:p w14:paraId="6074677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7FBEEF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31880C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B48E6E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F40104">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DC253BB">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A9B304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68F45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08A19C3A">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79BD31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（三）不予公开</w:t>
            </w:r>
          </w:p>
        </w:tc>
        <w:tc>
          <w:tcPr>
            <w:tcW w:w="1853" w:type="dxa"/>
            <w:tcBorders>
              <w:top w:val="nil"/>
              <w:left w:val="nil"/>
              <w:bottom w:val="single" w:color="000000" w:sz="8" w:space="0"/>
              <w:right w:val="single" w:color="000000" w:sz="8" w:space="0"/>
            </w:tcBorders>
            <w:noWrap w:val="0"/>
            <w:vAlign w:val="top"/>
          </w:tcPr>
          <w:p w14:paraId="5B5240E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1.属于国家秘密</w:t>
            </w:r>
          </w:p>
        </w:tc>
        <w:tc>
          <w:tcPr>
            <w:tcW w:w="885" w:type="dxa"/>
            <w:tcBorders>
              <w:top w:val="nil"/>
              <w:left w:val="nil"/>
              <w:bottom w:val="single" w:color="000000" w:sz="8" w:space="0"/>
              <w:right w:val="single" w:color="000000" w:sz="8" w:space="0"/>
            </w:tcBorders>
            <w:noWrap w:val="0"/>
            <w:vAlign w:val="top"/>
          </w:tcPr>
          <w:p w14:paraId="6D1C43B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top"/>
          </w:tcPr>
          <w:p w14:paraId="3C441AB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top"/>
          </w:tcPr>
          <w:p w14:paraId="59C4E19C">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top"/>
          </w:tcPr>
          <w:p w14:paraId="0F6C3E9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6C37542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top"/>
          </w:tcPr>
          <w:p w14:paraId="267101A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single" w:color="000000" w:sz="8" w:space="0"/>
              <w:left w:val="nil"/>
              <w:bottom w:val="single" w:color="000000" w:sz="8" w:space="0"/>
              <w:right w:val="single" w:color="000000" w:sz="8" w:space="0"/>
            </w:tcBorders>
            <w:noWrap w:val="0"/>
            <w:vAlign w:val="top"/>
          </w:tcPr>
          <w:p w14:paraId="5F3129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7999C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071E196C">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ACD4C84">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74BADA2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2.其他法律行政法规禁止公开</w:t>
            </w:r>
          </w:p>
        </w:tc>
        <w:tc>
          <w:tcPr>
            <w:tcW w:w="885" w:type="dxa"/>
            <w:tcBorders>
              <w:top w:val="nil"/>
              <w:left w:val="nil"/>
              <w:bottom w:val="single" w:color="000000" w:sz="8" w:space="0"/>
              <w:right w:val="single" w:color="000000" w:sz="8" w:space="0"/>
            </w:tcBorders>
            <w:noWrap w:val="0"/>
            <w:vAlign w:val="center"/>
          </w:tcPr>
          <w:p w14:paraId="68D809B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6B1E0CF">
            <w:pPr>
              <w:jc w:val="center"/>
              <w:rPr>
                <w:rFonts w:hint="default"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53C23E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AB2F6F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B38C0B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8C6D00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B02B3A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338BB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15D2B5B0">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13F5B8DE">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07BB2B2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3.危及“三安全一稳定”</w:t>
            </w:r>
          </w:p>
        </w:tc>
        <w:tc>
          <w:tcPr>
            <w:tcW w:w="885" w:type="dxa"/>
            <w:tcBorders>
              <w:top w:val="nil"/>
              <w:left w:val="nil"/>
              <w:bottom w:val="single" w:color="000000" w:sz="8" w:space="0"/>
              <w:right w:val="single" w:color="000000" w:sz="8" w:space="0"/>
            </w:tcBorders>
            <w:noWrap w:val="0"/>
            <w:vAlign w:val="center"/>
          </w:tcPr>
          <w:p w14:paraId="658C5DE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A8AC744">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602D9C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942260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7EEE98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341FC0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6AA4D8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7D23E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204DA75">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6C729991">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260F2A4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4.保护第三方合法权益</w:t>
            </w:r>
          </w:p>
        </w:tc>
        <w:tc>
          <w:tcPr>
            <w:tcW w:w="885" w:type="dxa"/>
            <w:tcBorders>
              <w:top w:val="nil"/>
              <w:left w:val="nil"/>
              <w:bottom w:val="single" w:color="000000" w:sz="8" w:space="0"/>
              <w:right w:val="single" w:color="000000" w:sz="8" w:space="0"/>
            </w:tcBorders>
            <w:noWrap w:val="0"/>
            <w:vAlign w:val="center"/>
          </w:tcPr>
          <w:p w14:paraId="2CE51F37">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B90C60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5D15E6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F693C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9642B3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F434F7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58BC0A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4B585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FF21C56">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7B6C898">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0F4D1D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5.属于三类内部事务信息</w:t>
            </w:r>
          </w:p>
        </w:tc>
        <w:tc>
          <w:tcPr>
            <w:tcW w:w="885" w:type="dxa"/>
            <w:tcBorders>
              <w:top w:val="nil"/>
              <w:left w:val="nil"/>
              <w:bottom w:val="single" w:color="000000" w:sz="8" w:space="0"/>
              <w:right w:val="single" w:color="000000" w:sz="8" w:space="0"/>
            </w:tcBorders>
            <w:noWrap w:val="0"/>
            <w:vAlign w:val="center"/>
          </w:tcPr>
          <w:p w14:paraId="5082A83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6C0E7F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6ED991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3AAA644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4F9A0A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5AA60E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22CD5A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71876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2E3D4F7">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4E14BF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3F80945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6.属于四类过程性信息</w:t>
            </w:r>
          </w:p>
        </w:tc>
        <w:tc>
          <w:tcPr>
            <w:tcW w:w="885" w:type="dxa"/>
            <w:tcBorders>
              <w:top w:val="nil"/>
              <w:left w:val="nil"/>
              <w:bottom w:val="single" w:color="000000" w:sz="8" w:space="0"/>
              <w:right w:val="single" w:color="000000" w:sz="8" w:space="0"/>
            </w:tcBorders>
            <w:noWrap w:val="0"/>
            <w:vAlign w:val="center"/>
          </w:tcPr>
          <w:p w14:paraId="0EDE54FD">
            <w:pPr>
              <w:jc w:val="center"/>
              <w:rPr>
                <w:rFonts w:hint="eastAsia" w:ascii="Calibri" w:hAnsi="Calibri" w:eastAsia="仿宋" w:cs="Calibri"/>
                <w:i w:val="0"/>
                <w:iCs w:val="0"/>
                <w:color w:val="000000"/>
                <w:sz w:val="20"/>
                <w:szCs w:val="20"/>
                <w:u w:val="none"/>
                <w:lang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9727D9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0A036D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00CF4D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E9E49C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F68BC2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5599F2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E25D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14A2B2A">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166593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048008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7.属于行政执法案卷</w:t>
            </w:r>
          </w:p>
        </w:tc>
        <w:tc>
          <w:tcPr>
            <w:tcW w:w="885" w:type="dxa"/>
            <w:tcBorders>
              <w:top w:val="nil"/>
              <w:left w:val="nil"/>
              <w:bottom w:val="single" w:color="000000" w:sz="8" w:space="0"/>
              <w:right w:val="single" w:color="000000" w:sz="8" w:space="0"/>
            </w:tcBorders>
            <w:noWrap w:val="0"/>
            <w:vAlign w:val="center"/>
          </w:tcPr>
          <w:p w14:paraId="0BCB72B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2E9236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A7560F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037F7A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6803E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9DDA1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A35155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6A27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3DCFC7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BF3FF9D">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AF89DF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8.属于行政查询事项</w:t>
            </w:r>
          </w:p>
        </w:tc>
        <w:tc>
          <w:tcPr>
            <w:tcW w:w="885" w:type="dxa"/>
            <w:tcBorders>
              <w:top w:val="nil"/>
              <w:left w:val="nil"/>
              <w:bottom w:val="single" w:color="000000" w:sz="8" w:space="0"/>
              <w:right w:val="single" w:color="000000" w:sz="8" w:space="0"/>
            </w:tcBorders>
            <w:noWrap w:val="0"/>
            <w:vAlign w:val="center"/>
          </w:tcPr>
          <w:p w14:paraId="356C292F">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7014AC0">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478BAD23">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7DDFA54">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C07A8A3">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781B27E4">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7C74371">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r>
      <w:tr w14:paraId="08477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645C8D9">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5311D5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（四）无法提供</w:t>
            </w:r>
          </w:p>
        </w:tc>
        <w:tc>
          <w:tcPr>
            <w:tcW w:w="1853" w:type="dxa"/>
            <w:tcBorders>
              <w:top w:val="nil"/>
              <w:left w:val="nil"/>
              <w:bottom w:val="single" w:color="000000" w:sz="8" w:space="0"/>
              <w:right w:val="single" w:color="000000" w:sz="8" w:space="0"/>
            </w:tcBorders>
            <w:noWrap w:val="0"/>
            <w:vAlign w:val="top"/>
          </w:tcPr>
          <w:p w14:paraId="284B636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1.本机关不掌握相关政府信息</w:t>
            </w:r>
          </w:p>
        </w:tc>
        <w:tc>
          <w:tcPr>
            <w:tcW w:w="885" w:type="dxa"/>
            <w:tcBorders>
              <w:top w:val="nil"/>
              <w:left w:val="nil"/>
              <w:bottom w:val="single" w:color="000000" w:sz="8" w:space="0"/>
              <w:right w:val="single" w:color="000000" w:sz="8" w:space="0"/>
            </w:tcBorders>
            <w:noWrap w:val="0"/>
            <w:vAlign w:val="center"/>
          </w:tcPr>
          <w:p w14:paraId="0B82DA8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4B9925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48844C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5150E2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770B0F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C8AE23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139BA0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804D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54B34159">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2E9B4DD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47E41EC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2.没有现成信息需要另行制作</w:t>
            </w:r>
          </w:p>
        </w:tc>
        <w:tc>
          <w:tcPr>
            <w:tcW w:w="885" w:type="dxa"/>
            <w:tcBorders>
              <w:top w:val="nil"/>
              <w:left w:val="nil"/>
              <w:bottom w:val="single" w:color="000000" w:sz="8" w:space="0"/>
              <w:right w:val="single" w:color="000000" w:sz="8" w:space="0"/>
            </w:tcBorders>
            <w:noWrap w:val="0"/>
            <w:vAlign w:val="center"/>
          </w:tcPr>
          <w:p w14:paraId="0364904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68AFB90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4D3102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18218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EF47BE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CDAD4F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9E4A36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30CDA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00E99B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74EB427F">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7EC0B6E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3.补正后申请内容仍不明确</w:t>
            </w:r>
          </w:p>
        </w:tc>
        <w:tc>
          <w:tcPr>
            <w:tcW w:w="885" w:type="dxa"/>
            <w:tcBorders>
              <w:top w:val="nil"/>
              <w:left w:val="nil"/>
              <w:bottom w:val="single" w:color="000000" w:sz="8" w:space="0"/>
              <w:right w:val="single" w:color="000000" w:sz="8" w:space="0"/>
            </w:tcBorders>
            <w:noWrap w:val="0"/>
            <w:vAlign w:val="center"/>
          </w:tcPr>
          <w:p w14:paraId="6D547D0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C7E04B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E54F25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39081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CF9584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EFC93F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53E9FD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05ED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8A4D693">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28BD96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（五）不予处理</w:t>
            </w:r>
          </w:p>
        </w:tc>
        <w:tc>
          <w:tcPr>
            <w:tcW w:w="1853" w:type="dxa"/>
            <w:tcBorders>
              <w:top w:val="nil"/>
              <w:left w:val="nil"/>
              <w:bottom w:val="single" w:color="000000" w:sz="8" w:space="0"/>
              <w:right w:val="single" w:color="000000" w:sz="8" w:space="0"/>
            </w:tcBorders>
            <w:noWrap w:val="0"/>
            <w:vAlign w:val="top"/>
          </w:tcPr>
          <w:p w14:paraId="2F4288B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1.信访举报投诉类申请</w:t>
            </w:r>
          </w:p>
        </w:tc>
        <w:tc>
          <w:tcPr>
            <w:tcW w:w="885" w:type="dxa"/>
            <w:tcBorders>
              <w:top w:val="nil"/>
              <w:left w:val="nil"/>
              <w:bottom w:val="single" w:color="000000" w:sz="8" w:space="0"/>
              <w:right w:val="single" w:color="000000" w:sz="8" w:space="0"/>
            </w:tcBorders>
            <w:noWrap w:val="0"/>
            <w:vAlign w:val="center"/>
          </w:tcPr>
          <w:p w14:paraId="7A7F8A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C4957C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4AD575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41A6C9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7F4EA6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3E641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1D4A53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8B9A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EE7743F">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58214C1B">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00F3EF3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2.重复申请</w:t>
            </w:r>
          </w:p>
        </w:tc>
        <w:tc>
          <w:tcPr>
            <w:tcW w:w="885" w:type="dxa"/>
            <w:tcBorders>
              <w:top w:val="nil"/>
              <w:left w:val="nil"/>
              <w:bottom w:val="single" w:color="000000" w:sz="8" w:space="0"/>
              <w:right w:val="single" w:color="000000" w:sz="8" w:space="0"/>
            </w:tcBorders>
            <w:noWrap w:val="0"/>
            <w:vAlign w:val="center"/>
          </w:tcPr>
          <w:p w14:paraId="46E46E9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2403CC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33071B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AEFBCE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1D594A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1680EF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E42C08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3E4B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11E2D55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D297382">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1371932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3.要求提供公开出版物</w:t>
            </w:r>
          </w:p>
        </w:tc>
        <w:tc>
          <w:tcPr>
            <w:tcW w:w="885" w:type="dxa"/>
            <w:tcBorders>
              <w:top w:val="nil"/>
              <w:left w:val="nil"/>
              <w:bottom w:val="single" w:color="000000" w:sz="8" w:space="0"/>
              <w:right w:val="single" w:color="000000" w:sz="8" w:space="0"/>
            </w:tcBorders>
            <w:noWrap w:val="0"/>
            <w:vAlign w:val="center"/>
          </w:tcPr>
          <w:p w14:paraId="699EDEE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6FE37BE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98A92B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CA291F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5AE2A6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D7BCDA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EBEF47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780B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5608639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E76F6FB">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4DC4BEE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4.无正当理由大量反复申请</w:t>
            </w:r>
          </w:p>
        </w:tc>
        <w:tc>
          <w:tcPr>
            <w:tcW w:w="885" w:type="dxa"/>
            <w:tcBorders>
              <w:top w:val="nil"/>
              <w:left w:val="nil"/>
              <w:bottom w:val="single" w:color="000000" w:sz="8" w:space="0"/>
              <w:right w:val="single" w:color="000000" w:sz="8" w:space="0"/>
            </w:tcBorders>
            <w:noWrap w:val="0"/>
            <w:vAlign w:val="center"/>
          </w:tcPr>
          <w:p w14:paraId="2830E3F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6913F5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4ED502A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E942F0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40E89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85348D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56AA1D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236CC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AD4F1B2">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7D3C160">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41151DA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5.要求行政机关确认或重新出具已获取信息</w:t>
            </w:r>
          </w:p>
        </w:tc>
        <w:tc>
          <w:tcPr>
            <w:tcW w:w="885" w:type="dxa"/>
            <w:tcBorders>
              <w:top w:val="nil"/>
              <w:left w:val="nil"/>
              <w:bottom w:val="single" w:color="000000" w:sz="8" w:space="0"/>
              <w:right w:val="single" w:color="000000" w:sz="8" w:space="0"/>
            </w:tcBorders>
            <w:noWrap w:val="0"/>
            <w:vAlign w:val="center"/>
          </w:tcPr>
          <w:p w14:paraId="760F78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36153A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5EB6E2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5082FBB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7DAC85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A3FE17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A134DC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4D31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C4A6E2F">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126687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（六）其他处理</w:t>
            </w:r>
          </w:p>
        </w:tc>
        <w:tc>
          <w:tcPr>
            <w:tcW w:w="1853" w:type="dxa"/>
            <w:tcBorders>
              <w:top w:val="nil"/>
              <w:left w:val="nil"/>
              <w:bottom w:val="single" w:color="000000" w:sz="8" w:space="0"/>
              <w:right w:val="single" w:color="000000" w:sz="8" w:space="0"/>
            </w:tcBorders>
            <w:noWrap w:val="0"/>
            <w:vAlign w:val="center"/>
          </w:tcPr>
          <w:p w14:paraId="57B5CE7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1.申请人无正当理由逾期不补正、行政机关不再处理其政府信息公开申请</w:t>
            </w:r>
          </w:p>
        </w:tc>
        <w:tc>
          <w:tcPr>
            <w:tcW w:w="885" w:type="dxa"/>
            <w:tcBorders>
              <w:top w:val="nil"/>
              <w:left w:val="nil"/>
              <w:bottom w:val="single" w:color="000000" w:sz="8" w:space="0"/>
              <w:right w:val="single" w:color="000000" w:sz="8" w:space="0"/>
            </w:tcBorders>
            <w:noWrap w:val="0"/>
            <w:vAlign w:val="center"/>
          </w:tcPr>
          <w:p w14:paraId="43C6A0A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29835F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3DB63BB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2DC0E0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141EA4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1DFF32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2CA04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27017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CA39135">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B41F27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585122E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2.申请人逾期未按收费通知要求缴纳费用、行政机关不再处理其政府信息公开申请</w:t>
            </w:r>
          </w:p>
        </w:tc>
        <w:tc>
          <w:tcPr>
            <w:tcW w:w="885" w:type="dxa"/>
            <w:tcBorders>
              <w:top w:val="nil"/>
              <w:left w:val="nil"/>
              <w:bottom w:val="single" w:color="000000" w:sz="8" w:space="0"/>
              <w:right w:val="single" w:color="000000" w:sz="8" w:space="0"/>
            </w:tcBorders>
            <w:noWrap w:val="0"/>
            <w:vAlign w:val="center"/>
          </w:tcPr>
          <w:p w14:paraId="5E31C53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0F12E6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C2924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5EE9C35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162F92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960607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DA166C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7B52C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EBBFA2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59DA7E46">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620DAA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3.其他</w:t>
            </w:r>
          </w:p>
        </w:tc>
        <w:tc>
          <w:tcPr>
            <w:tcW w:w="885" w:type="dxa"/>
            <w:tcBorders>
              <w:top w:val="nil"/>
              <w:left w:val="nil"/>
              <w:bottom w:val="single" w:color="000000" w:sz="8" w:space="0"/>
              <w:right w:val="single" w:color="000000" w:sz="8" w:space="0"/>
            </w:tcBorders>
            <w:noWrap w:val="0"/>
            <w:vAlign w:val="center"/>
          </w:tcPr>
          <w:p w14:paraId="726C00F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DBBD07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BA17A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3703D9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D61508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ED9FC0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141567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D492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492DDD5">
            <w:pPr>
              <w:jc w:val="left"/>
              <w:rPr>
                <w:rFonts w:hint="eastAsia" w:ascii="宋体" w:hAnsi="宋体" w:eastAsia="宋体" w:cs="宋体"/>
                <w:i w:val="0"/>
                <w:iCs w:val="0"/>
                <w:color w:val="000000"/>
                <w:sz w:val="20"/>
                <w:szCs w:val="20"/>
                <w:u w:val="none"/>
              </w:rPr>
            </w:pPr>
          </w:p>
        </w:tc>
        <w:tc>
          <w:tcPr>
            <w:tcW w:w="2933" w:type="dxa"/>
            <w:gridSpan w:val="2"/>
            <w:tcBorders>
              <w:top w:val="nil"/>
              <w:left w:val="nil"/>
              <w:bottom w:val="single" w:color="000000" w:sz="8" w:space="0"/>
              <w:right w:val="single" w:color="000000" w:sz="8" w:space="0"/>
            </w:tcBorders>
            <w:noWrap w:val="0"/>
            <w:vAlign w:val="center"/>
          </w:tcPr>
          <w:p w14:paraId="04F0C1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（七）总计</w:t>
            </w:r>
          </w:p>
        </w:tc>
        <w:tc>
          <w:tcPr>
            <w:tcW w:w="885" w:type="dxa"/>
            <w:tcBorders>
              <w:top w:val="nil"/>
              <w:left w:val="nil"/>
              <w:bottom w:val="single" w:color="000000" w:sz="8" w:space="0"/>
              <w:right w:val="single" w:color="000000" w:sz="8" w:space="0"/>
            </w:tcBorders>
            <w:noWrap w:val="0"/>
            <w:vAlign w:val="center"/>
          </w:tcPr>
          <w:p w14:paraId="21909BA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AE1BA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395FB3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E7723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F6046E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58C1812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80B80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EA42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7AC4BD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四、结转下年度继续办理</w:t>
            </w:r>
          </w:p>
        </w:tc>
        <w:tc>
          <w:tcPr>
            <w:tcW w:w="885" w:type="dxa"/>
            <w:tcBorders>
              <w:top w:val="nil"/>
              <w:left w:val="nil"/>
              <w:bottom w:val="single" w:color="000000" w:sz="8" w:space="0"/>
              <w:right w:val="single" w:color="000000" w:sz="8" w:space="0"/>
            </w:tcBorders>
            <w:noWrap w:val="0"/>
            <w:vAlign w:val="center"/>
          </w:tcPr>
          <w:p w14:paraId="782ACAE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C88663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F2D405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0BA4B3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BCDA67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F5D547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ign w:val="center"/>
          </w:tcPr>
          <w:p w14:paraId="779C3DFC">
            <w:pPr>
              <w:jc w:val="center"/>
              <w:rPr>
                <w:rFonts w:hint="eastAsia" w:ascii="仿宋" w:hAnsi="仿宋" w:eastAsia="仿宋" w:cs="仿宋"/>
                <w:i w:val="0"/>
                <w:iCs w:val="0"/>
                <w:color w:val="000000"/>
                <w:sz w:val="22"/>
                <w:szCs w:val="22"/>
                <w:u w:val="none"/>
              </w:rPr>
            </w:pPr>
            <w:r>
              <w:rPr>
                <w:rFonts w:hint="eastAsia" w:ascii="Calibri" w:hAnsi="Calibri" w:eastAsia="仿宋" w:cs="Calibri"/>
                <w:i w:val="0"/>
                <w:iCs w:val="0"/>
                <w:color w:val="000000"/>
                <w:sz w:val="20"/>
                <w:szCs w:val="20"/>
                <w:u w:val="none"/>
                <w:lang w:val="en-US" w:eastAsia="zh-CN"/>
              </w:rPr>
              <w:t>0</w:t>
            </w:r>
          </w:p>
        </w:tc>
      </w:tr>
    </w:tbl>
    <w:p w14:paraId="581522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四、政府信息公开行政复议、行政诉讼情况</w:t>
      </w:r>
    </w:p>
    <w:tbl>
      <w:tblPr>
        <w:tblStyle w:val="4"/>
        <w:tblW w:w="884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9"/>
        <w:gridCol w:w="591"/>
        <w:gridCol w:w="574"/>
        <w:gridCol w:w="607"/>
        <w:gridCol w:w="599"/>
        <w:gridCol w:w="640"/>
        <w:gridCol w:w="599"/>
        <w:gridCol w:w="591"/>
        <w:gridCol w:w="583"/>
        <w:gridCol w:w="533"/>
        <w:gridCol w:w="657"/>
        <w:gridCol w:w="624"/>
        <w:gridCol w:w="558"/>
        <w:gridCol w:w="660"/>
        <w:gridCol w:w="480"/>
      </w:tblGrid>
      <w:tr w14:paraId="1A67A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845" w:type="dxa"/>
            <w:gridSpan w:val="15"/>
            <w:tcBorders>
              <w:top w:val="nil"/>
              <w:left w:val="nil"/>
              <w:bottom w:val="nil"/>
              <w:right w:val="nil"/>
            </w:tcBorders>
            <w:noWrap/>
            <w:vAlign w:val="center"/>
          </w:tcPr>
          <w:p w14:paraId="3799AFC1">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政府信息公开行政复议、行政诉讼情况</w:t>
            </w:r>
          </w:p>
        </w:tc>
      </w:tr>
      <w:tr w14:paraId="5D282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20" w:type="dxa"/>
            <w:gridSpan w:val="5"/>
            <w:tcBorders>
              <w:top w:val="single" w:color="000000" w:sz="8" w:space="0"/>
              <w:left w:val="single" w:color="000000" w:sz="8" w:space="0"/>
              <w:bottom w:val="single" w:color="000000" w:sz="8" w:space="0"/>
              <w:right w:val="single" w:color="000000" w:sz="8" w:space="0"/>
            </w:tcBorders>
            <w:noWrap w:val="0"/>
            <w:vAlign w:val="center"/>
          </w:tcPr>
          <w:p w14:paraId="4118CD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行政复议</w:t>
            </w:r>
          </w:p>
        </w:tc>
        <w:tc>
          <w:tcPr>
            <w:tcW w:w="5925" w:type="dxa"/>
            <w:gridSpan w:val="10"/>
            <w:tcBorders>
              <w:top w:val="single" w:color="000000" w:sz="8" w:space="0"/>
              <w:left w:val="nil"/>
              <w:bottom w:val="single" w:color="000000" w:sz="8" w:space="0"/>
              <w:right w:val="single" w:color="000000" w:sz="8" w:space="0"/>
            </w:tcBorders>
            <w:noWrap w:val="0"/>
            <w:vAlign w:val="center"/>
          </w:tcPr>
          <w:p w14:paraId="06F181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行政诉讼</w:t>
            </w:r>
          </w:p>
        </w:tc>
      </w:tr>
      <w:tr w14:paraId="5742B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49" w:type="dxa"/>
            <w:vMerge w:val="restart"/>
            <w:tcBorders>
              <w:top w:val="nil"/>
              <w:left w:val="single" w:color="000000" w:sz="8" w:space="0"/>
              <w:bottom w:val="single" w:color="000000" w:sz="8" w:space="0"/>
              <w:right w:val="single" w:color="000000" w:sz="8" w:space="0"/>
            </w:tcBorders>
            <w:noWrap w:val="0"/>
            <w:vAlign w:val="center"/>
          </w:tcPr>
          <w:p w14:paraId="2CD878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0395AD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2E3BB4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1A7C1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591" w:type="dxa"/>
            <w:vMerge w:val="restart"/>
            <w:tcBorders>
              <w:top w:val="nil"/>
              <w:left w:val="nil"/>
              <w:bottom w:val="single" w:color="000000" w:sz="8" w:space="0"/>
              <w:right w:val="single" w:color="000000" w:sz="8" w:space="0"/>
            </w:tcBorders>
            <w:noWrap w:val="0"/>
            <w:vAlign w:val="center"/>
          </w:tcPr>
          <w:p w14:paraId="681392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3BB90C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2B5312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0EB9B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74" w:type="dxa"/>
            <w:vMerge w:val="restart"/>
            <w:tcBorders>
              <w:top w:val="single" w:color="000000" w:sz="8" w:space="0"/>
              <w:left w:val="nil"/>
              <w:bottom w:val="single" w:color="000000" w:sz="8" w:space="0"/>
              <w:right w:val="single" w:color="000000" w:sz="8" w:space="0"/>
            </w:tcBorders>
            <w:noWrap w:val="0"/>
            <w:vAlign w:val="center"/>
          </w:tcPr>
          <w:p w14:paraId="37D5DD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72A01B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2F9301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4FAAFD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w:t>
            </w:r>
          </w:p>
        </w:tc>
        <w:tc>
          <w:tcPr>
            <w:tcW w:w="607" w:type="dxa"/>
            <w:vMerge w:val="restart"/>
            <w:tcBorders>
              <w:top w:val="single" w:color="000000" w:sz="8" w:space="0"/>
              <w:left w:val="single" w:color="000000" w:sz="8" w:space="0"/>
              <w:bottom w:val="single" w:color="000000" w:sz="8" w:space="0"/>
              <w:right w:val="single" w:color="000000" w:sz="8" w:space="0"/>
            </w:tcBorders>
            <w:noWrap w:val="0"/>
            <w:vAlign w:val="center"/>
          </w:tcPr>
          <w:p w14:paraId="59113F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081714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003A41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3D4800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p>
        </w:tc>
        <w:tc>
          <w:tcPr>
            <w:tcW w:w="599" w:type="dxa"/>
            <w:vMerge w:val="restart"/>
            <w:tcBorders>
              <w:top w:val="single" w:color="000000" w:sz="8" w:space="0"/>
              <w:left w:val="nil"/>
              <w:bottom w:val="single" w:color="000000" w:sz="8" w:space="0"/>
              <w:right w:val="single" w:color="000000" w:sz="8" w:space="0"/>
            </w:tcBorders>
            <w:noWrap w:val="0"/>
            <w:vAlign w:val="center"/>
          </w:tcPr>
          <w:p w14:paraId="2BA3F6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204AF1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c>
          <w:tcPr>
            <w:tcW w:w="2946" w:type="dxa"/>
            <w:gridSpan w:val="5"/>
            <w:vMerge w:val="restart"/>
            <w:tcBorders>
              <w:top w:val="single" w:color="000000" w:sz="8" w:space="0"/>
              <w:left w:val="nil"/>
              <w:bottom w:val="single" w:color="000000" w:sz="8" w:space="0"/>
              <w:right w:val="single" w:color="000000" w:sz="8" w:space="0"/>
            </w:tcBorders>
            <w:noWrap w:val="0"/>
            <w:vAlign w:val="center"/>
          </w:tcPr>
          <w:p w14:paraId="1F071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未经复议直接起诉</w:t>
            </w:r>
          </w:p>
        </w:tc>
        <w:tc>
          <w:tcPr>
            <w:tcW w:w="2979" w:type="dxa"/>
            <w:gridSpan w:val="5"/>
            <w:vMerge w:val="restart"/>
            <w:tcBorders>
              <w:top w:val="single" w:color="000000" w:sz="8" w:space="0"/>
              <w:left w:val="nil"/>
              <w:bottom w:val="single" w:color="000000" w:sz="8" w:space="0"/>
              <w:right w:val="single" w:color="000000" w:sz="8" w:space="0"/>
            </w:tcBorders>
            <w:noWrap w:val="0"/>
            <w:vAlign w:val="center"/>
          </w:tcPr>
          <w:p w14:paraId="4BB58C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复议后起诉</w:t>
            </w:r>
          </w:p>
        </w:tc>
      </w:tr>
      <w:tr w14:paraId="5D5DD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48BEB3C0">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0FA35B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DF57EA3">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01446694">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4C5D8C32">
            <w:pPr>
              <w:jc w:val="center"/>
              <w:rPr>
                <w:rFonts w:hint="eastAsia" w:ascii="宋体" w:hAnsi="宋体" w:eastAsia="宋体" w:cs="宋体"/>
                <w:i w:val="0"/>
                <w:iCs w:val="0"/>
                <w:color w:val="000000"/>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14:paraId="336A9489">
            <w:pPr>
              <w:jc w:val="center"/>
              <w:rPr>
                <w:rFonts w:hint="eastAsia" w:ascii="宋体" w:hAnsi="宋体" w:eastAsia="宋体" w:cs="宋体"/>
                <w:i w:val="0"/>
                <w:iCs w:val="0"/>
                <w:color w:val="000000"/>
                <w:sz w:val="20"/>
                <w:szCs w:val="20"/>
                <w:u w:val="none"/>
              </w:rPr>
            </w:pPr>
          </w:p>
        </w:tc>
        <w:tc>
          <w:tcPr>
            <w:tcW w:w="2979" w:type="dxa"/>
            <w:gridSpan w:val="5"/>
            <w:vMerge w:val="continue"/>
            <w:tcBorders>
              <w:top w:val="single" w:color="000000" w:sz="8" w:space="0"/>
              <w:left w:val="nil"/>
              <w:bottom w:val="single" w:color="000000" w:sz="8" w:space="0"/>
              <w:right w:val="single" w:color="000000" w:sz="8" w:space="0"/>
            </w:tcBorders>
            <w:noWrap w:val="0"/>
            <w:vAlign w:val="center"/>
          </w:tcPr>
          <w:p w14:paraId="5B6E3825">
            <w:pPr>
              <w:jc w:val="center"/>
              <w:rPr>
                <w:rFonts w:hint="eastAsia" w:ascii="宋体" w:hAnsi="宋体" w:eastAsia="宋体" w:cs="宋体"/>
                <w:i w:val="0"/>
                <w:iCs w:val="0"/>
                <w:color w:val="000000"/>
                <w:sz w:val="20"/>
                <w:szCs w:val="20"/>
                <w:u w:val="none"/>
              </w:rPr>
            </w:pPr>
          </w:p>
        </w:tc>
      </w:tr>
      <w:tr w14:paraId="35D86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50490C29">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469D65FB">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67D0F742">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1DED69E8">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7C8A83C6">
            <w:pPr>
              <w:jc w:val="center"/>
              <w:rPr>
                <w:rFonts w:hint="eastAsia" w:ascii="宋体" w:hAnsi="宋体" w:eastAsia="宋体" w:cs="宋体"/>
                <w:i w:val="0"/>
                <w:iCs w:val="0"/>
                <w:color w:val="000000"/>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14:paraId="463E0970">
            <w:pPr>
              <w:jc w:val="center"/>
              <w:rPr>
                <w:rFonts w:hint="eastAsia" w:ascii="宋体" w:hAnsi="宋体" w:eastAsia="宋体" w:cs="宋体"/>
                <w:i w:val="0"/>
                <w:iCs w:val="0"/>
                <w:color w:val="000000"/>
                <w:sz w:val="20"/>
                <w:szCs w:val="20"/>
                <w:u w:val="none"/>
              </w:rPr>
            </w:pPr>
          </w:p>
        </w:tc>
        <w:tc>
          <w:tcPr>
            <w:tcW w:w="2979" w:type="dxa"/>
            <w:gridSpan w:val="5"/>
            <w:vMerge w:val="continue"/>
            <w:tcBorders>
              <w:top w:val="single" w:color="000000" w:sz="8" w:space="0"/>
              <w:left w:val="nil"/>
              <w:bottom w:val="single" w:color="000000" w:sz="8" w:space="0"/>
              <w:right w:val="single" w:color="000000" w:sz="8" w:space="0"/>
            </w:tcBorders>
            <w:noWrap w:val="0"/>
            <w:vAlign w:val="center"/>
          </w:tcPr>
          <w:p w14:paraId="20134FBA">
            <w:pPr>
              <w:jc w:val="center"/>
              <w:rPr>
                <w:rFonts w:hint="eastAsia" w:ascii="宋体" w:hAnsi="宋体" w:eastAsia="宋体" w:cs="宋体"/>
                <w:i w:val="0"/>
                <w:iCs w:val="0"/>
                <w:color w:val="000000"/>
                <w:sz w:val="20"/>
                <w:szCs w:val="20"/>
                <w:u w:val="none"/>
              </w:rPr>
            </w:pPr>
          </w:p>
        </w:tc>
      </w:tr>
      <w:tr w14:paraId="0329D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02B138ED">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B71FBF3">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783CE0C">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31830A16">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0C829033">
            <w:pPr>
              <w:jc w:val="center"/>
              <w:rPr>
                <w:rFonts w:hint="eastAsia" w:ascii="宋体" w:hAnsi="宋体" w:eastAsia="宋体" w:cs="宋体"/>
                <w:i w:val="0"/>
                <w:iCs w:val="0"/>
                <w:color w:val="000000"/>
                <w:sz w:val="20"/>
                <w:szCs w:val="20"/>
                <w:u w:val="none"/>
              </w:rPr>
            </w:pPr>
          </w:p>
        </w:tc>
        <w:tc>
          <w:tcPr>
            <w:tcW w:w="640" w:type="dxa"/>
            <w:vMerge w:val="restart"/>
            <w:tcBorders>
              <w:top w:val="single" w:color="000000" w:sz="8" w:space="0"/>
              <w:left w:val="single" w:color="000000" w:sz="8" w:space="0"/>
              <w:bottom w:val="single" w:color="000000" w:sz="8" w:space="0"/>
              <w:right w:val="single" w:color="000000" w:sz="8" w:space="0"/>
            </w:tcBorders>
            <w:noWrap w:val="0"/>
            <w:vAlign w:val="center"/>
          </w:tcPr>
          <w:p w14:paraId="18C3F2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38557B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1A1B52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22F376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599" w:type="dxa"/>
            <w:vMerge w:val="restart"/>
            <w:tcBorders>
              <w:top w:val="single" w:color="000000" w:sz="8" w:space="0"/>
              <w:left w:val="single" w:color="000000" w:sz="8" w:space="0"/>
              <w:bottom w:val="single" w:color="000000" w:sz="8" w:space="0"/>
              <w:right w:val="single" w:color="000000" w:sz="8" w:space="0"/>
            </w:tcBorders>
            <w:noWrap w:val="0"/>
            <w:vAlign w:val="center"/>
          </w:tcPr>
          <w:p w14:paraId="1E450E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5294AC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5A07DA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0C3F0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91" w:type="dxa"/>
            <w:vMerge w:val="restart"/>
            <w:tcBorders>
              <w:top w:val="single" w:color="000000" w:sz="8" w:space="0"/>
              <w:left w:val="single" w:color="000000" w:sz="8" w:space="0"/>
              <w:bottom w:val="single" w:color="000000" w:sz="8" w:space="0"/>
              <w:right w:val="single" w:color="000000" w:sz="8" w:space="0"/>
            </w:tcBorders>
            <w:noWrap w:val="0"/>
            <w:vAlign w:val="center"/>
          </w:tcPr>
          <w:p w14:paraId="757CC7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0D2CF1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7D11A3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6AEA0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果 </w:t>
            </w:r>
          </w:p>
        </w:tc>
        <w:tc>
          <w:tcPr>
            <w:tcW w:w="583" w:type="dxa"/>
            <w:vMerge w:val="restart"/>
            <w:tcBorders>
              <w:top w:val="single" w:color="000000" w:sz="8" w:space="0"/>
              <w:left w:val="single" w:color="000000" w:sz="8" w:space="0"/>
              <w:bottom w:val="single" w:color="000000" w:sz="8" w:space="0"/>
              <w:right w:val="single" w:color="000000" w:sz="8" w:space="0"/>
            </w:tcBorders>
            <w:noWrap w:val="0"/>
            <w:vAlign w:val="center"/>
          </w:tcPr>
          <w:p w14:paraId="6F9D53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1ACA8A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6818EB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1CFFD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结 </w:t>
            </w:r>
          </w:p>
        </w:tc>
        <w:tc>
          <w:tcPr>
            <w:tcW w:w="533" w:type="dxa"/>
            <w:vMerge w:val="restart"/>
            <w:tcBorders>
              <w:top w:val="single" w:color="000000" w:sz="8" w:space="0"/>
              <w:left w:val="single" w:color="000000" w:sz="8" w:space="0"/>
              <w:bottom w:val="single" w:color="000000" w:sz="8" w:space="0"/>
              <w:right w:val="single" w:color="000000" w:sz="8" w:space="0"/>
            </w:tcBorders>
            <w:noWrap w:val="0"/>
            <w:vAlign w:val="center"/>
          </w:tcPr>
          <w:p w14:paraId="29B836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38A7F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c>
          <w:tcPr>
            <w:tcW w:w="657" w:type="dxa"/>
            <w:vMerge w:val="restart"/>
            <w:tcBorders>
              <w:top w:val="single" w:color="000000" w:sz="8" w:space="0"/>
              <w:left w:val="single" w:color="000000" w:sz="8" w:space="0"/>
              <w:bottom w:val="single" w:color="000000" w:sz="8" w:space="0"/>
              <w:right w:val="single" w:color="000000" w:sz="8" w:space="0"/>
            </w:tcBorders>
            <w:noWrap w:val="0"/>
            <w:vAlign w:val="center"/>
          </w:tcPr>
          <w:p w14:paraId="5E5A90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2A138E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63DA8F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7AB62F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624" w:type="dxa"/>
            <w:vMerge w:val="restart"/>
            <w:tcBorders>
              <w:top w:val="single" w:color="000000" w:sz="8" w:space="0"/>
              <w:left w:val="single" w:color="000000" w:sz="8" w:space="0"/>
              <w:bottom w:val="single" w:color="000000" w:sz="8" w:space="0"/>
              <w:right w:val="single" w:color="000000" w:sz="8" w:space="0"/>
            </w:tcBorders>
            <w:noWrap w:val="0"/>
            <w:vAlign w:val="center"/>
          </w:tcPr>
          <w:p w14:paraId="5BD213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6540B4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3EDF9F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496A7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58" w:type="dxa"/>
            <w:vMerge w:val="restart"/>
            <w:tcBorders>
              <w:top w:val="single" w:color="000000" w:sz="8" w:space="0"/>
              <w:left w:val="single" w:color="000000" w:sz="8" w:space="0"/>
              <w:bottom w:val="single" w:color="000000" w:sz="8" w:space="0"/>
              <w:right w:val="single" w:color="000000" w:sz="8" w:space="0"/>
            </w:tcBorders>
            <w:noWrap w:val="0"/>
            <w:vAlign w:val="center"/>
          </w:tcPr>
          <w:p w14:paraId="236825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729237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21086D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7D62D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w:t>
            </w:r>
          </w:p>
        </w:tc>
        <w:tc>
          <w:tcPr>
            <w:tcW w:w="660" w:type="dxa"/>
            <w:vMerge w:val="restart"/>
            <w:tcBorders>
              <w:top w:val="single" w:color="000000" w:sz="8" w:space="0"/>
              <w:left w:val="single" w:color="000000" w:sz="8" w:space="0"/>
              <w:bottom w:val="single" w:color="000000" w:sz="8" w:space="0"/>
              <w:right w:val="single" w:color="000000" w:sz="8" w:space="0"/>
            </w:tcBorders>
            <w:noWrap w:val="0"/>
            <w:vAlign w:val="center"/>
          </w:tcPr>
          <w:p w14:paraId="672408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480CB6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201D73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08C7B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p>
        </w:tc>
        <w:tc>
          <w:tcPr>
            <w:tcW w:w="480" w:type="dxa"/>
            <w:vMerge w:val="restart"/>
            <w:tcBorders>
              <w:top w:val="single" w:color="000000" w:sz="8" w:space="0"/>
              <w:left w:val="nil"/>
              <w:bottom w:val="single" w:color="000000" w:sz="8" w:space="0"/>
              <w:right w:val="single" w:color="000000" w:sz="8" w:space="0"/>
            </w:tcBorders>
            <w:noWrap w:val="0"/>
            <w:vAlign w:val="center"/>
          </w:tcPr>
          <w:p w14:paraId="0FDB5F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62F5D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r>
      <w:tr w14:paraId="31B20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29A02785">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34EF3E3F">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6C6A3691">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13675C44">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0E3B2335">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6310C67A">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123E2ED7">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40EB997E">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2789FB2B">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5E58FA3">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77AFDEC4">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646A9765">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7A597D22">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424EA6EE">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22FD2EE7">
            <w:pPr>
              <w:jc w:val="center"/>
              <w:rPr>
                <w:rFonts w:hint="eastAsia" w:ascii="宋体" w:hAnsi="宋体" w:eastAsia="宋体" w:cs="宋体"/>
                <w:i w:val="0"/>
                <w:iCs w:val="0"/>
                <w:color w:val="000000"/>
                <w:sz w:val="20"/>
                <w:szCs w:val="20"/>
                <w:u w:val="none"/>
              </w:rPr>
            </w:pPr>
          </w:p>
        </w:tc>
      </w:tr>
      <w:tr w14:paraId="12408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4A1EAA7A">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6230F3C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1765F07B">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4D0868B7">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357DA4FF">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2059A5B5">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70C97630">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609D0A84">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CC7C9AB">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4A3D1571">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0145EDAD">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47F7BEED">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0B0DB2A6">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68A4A20E">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3D8F94DA">
            <w:pPr>
              <w:jc w:val="center"/>
              <w:rPr>
                <w:rFonts w:hint="eastAsia" w:ascii="宋体" w:hAnsi="宋体" w:eastAsia="宋体" w:cs="宋体"/>
                <w:i w:val="0"/>
                <w:iCs w:val="0"/>
                <w:color w:val="000000"/>
                <w:sz w:val="20"/>
                <w:szCs w:val="20"/>
                <w:u w:val="none"/>
              </w:rPr>
            </w:pPr>
          </w:p>
        </w:tc>
      </w:tr>
      <w:tr w14:paraId="2D816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0DBBDC46">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37D0EA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DAC11DF">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6A79760E">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52FCE56E">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5E5F9ADA">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0AC1B891">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7E382B18">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9A06566">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730BF830">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4385468D">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7F2EE8BE">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25BFC354">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36A7654D">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3AD43B82">
            <w:pPr>
              <w:jc w:val="center"/>
              <w:rPr>
                <w:rFonts w:hint="eastAsia" w:ascii="宋体" w:hAnsi="宋体" w:eastAsia="宋体" w:cs="宋体"/>
                <w:i w:val="0"/>
                <w:iCs w:val="0"/>
                <w:color w:val="000000"/>
                <w:sz w:val="20"/>
                <w:szCs w:val="20"/>
                <w:u w:val="none"/>
              </w:rPr>
            </w:pPr>
          </w:p>
        </w:tc>
      </w:tr>
      <w:tr w14:paraId="7D3C1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49" w:type="dxa"/>
            <w:tcBorders>
              <w:top w:val="nil"/>
              <w:left w:val="single" w:color="000000" w:sz="8" w:space="0"/>
              <w:bottom w:val="single" w:color="000000" w:sz="8" w:space="0"/>
              <w:right w:val="single" w:color="000000" w:sz="8" w:space="0"/>
            </w:tcBorders>
            <w:noWrap w:val="0"/>
            <w:vAlign w:val="center"/>
          </w:tcPr>
          <w:p w14:paraId="478C4DF9">
            <w:pPr>
              <w:jc w:val="center"/>
              <w:rPr>
                <w:rFonts w:hint="eastAsia" w:ascii="黑体" w:hAnsi="宋体" w:eastAsia="黑体" w:cs="黑体"/>
                <w:i w:val="0"/>
                <w:iCs w:val="0"/>
                <w:color w:val="000000"/>
                <w:sz w:val="20"/>
                <w:szCs w:val="20"/>
                <w:u w:val="none"/>
                <w:lang w:val="en-US" w:eastAsia="zh-CN"/>
              </w:rPr>
            </w:pPr>
            <w:r>
              <w:rPr>
                <w:rFonts w:hint="eastAsia" w:ascii="黑体" w:hAnsi="宋体" w:eastAsia="黑体" w:cs="黑体"/>
                <w:i w:val="0"/>
                <w:iCs w:val="0"/>
                <w:color w:val="000000"/>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14:paraId="46AEAA0A">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74" w:type="dxa"/>
            <w:tcBorders>
              <w:top w:val="nil"/>
              <w:left w:val="nil"/>
              <w:bottom w:val="single" w:color="000000" w:sz="8" w:space="0"/>
              <w:right w:val="single" w:color="000000" w:sz="8" w:space="0"/>
            </w:tcBorders>
            <w:noWrap w:val="0"/>
            <w:vAlign w:val="center"/>
          </w:tcPr>
          <w:p w14:paraId="59D58715">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07" w:type="dxa"/>
            <w:tcBorders>
              <w:top w:val="nil"/>
              <w:left w:val="nil"/>
              <w:bottom w:val="single" w:color="000000" w:sz="8" w:space="0"/>
              <w:right w:val="single" w:color="000000" w:sz="8" w:space="0"/>
            </w:tcBorders>
            <w:noWrap w:val="0"/>
            <w:vAlign w:val="center"/>
          </w:tcPr>
          <w:p w14:paraId="1D25D52C">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14:paraId="0BCD0EB2">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40" w:type="dxa"/>
            <w:tcBorders>
              <w:top w:val="nil"/>
              <w:left w:val="nil"/>
              <w:bottom w:val="single" w:color="000000" w:sz="8" w:space="0"/>
              <w:right w:val="single" w:color="000000" w:sz="8" w:space="0"/>
            </w:tcBorders>
            <w:noWrap w:val="0"/>
            <w:vAlign w:val="center"/>
          </w:tcPr>
          <w:p w14:paraId="778F13BF">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14:paraId="1D8587FE">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14:paraId="3FFF56DD">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83" w:type="dxa"/>
            <w:tcBorders>
              <w:top w:val="nil"/>
              <w:left w:val="nil"/>
              <w:bottom w:val="single" w:color="000000" w:sz="8" w:space="0"/>
              <w:right w:val="single" w:color="000000" w:sz="8" w:space="0"/>
            </w:tcBorders>
            <w:noWrap w:val="0"/>
            <w:vAlign w:val="center"/>
          </w:tcPr>
          <w:p w14:paraId="66F359AB">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33" w:type="dxa"/>
            <w:tcBorders>
              <w:top w:val="nil"/>
              <w:left w:val="nil"/>
              <w:bottom w:val="single" w:color="000000" w:sz="8" w:space="0"/>
              <w:right w:val="single" w:color="000000" w:sz="8" w:space="0"/>
            </w:tcBorders>
            <w:noWrap w:val="0"/>
            <w:vAlign w:val="center"/>
          </w:tcPr>
          <w:p w14:paraId="5991FC0E">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57" w:type="dxa"/>
            <w:tcBorders>
              <w:top w:val="nil"/>
              <w:left w:val="nil"/>
              <w:bottom w:val="single" w:color="000000" w:sz="8" w:space="0"/>
              <w:right w:val="single" w:color="000000" w:sz="8" w:space="0"/>
            </w:tcBorders>
            <w:noWrap w:val="0"/>
            <w:vAlign w:val="center"/>
          </w:tcPr>
          <w:p w14:paraId="4C6CA978">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24" w:type="dxa"/>
            <w:tcBorders>
              <w:top w:val="nil"/>
              <w:left w:val="nil"/>
              <w:bottom w:val="single" w:color="000000" w:sz="8" w:space="0"/>
              <w:right w:val="single" w:color="000000" w:sz="8" w:space="0"/>
            </w:tcBorders>
            <w:noWrap w:val="0"/>
            <w:vAlign w:val="center"/>
          </w:tcPr>
          <w:p w14:paraId="5CC1A19A">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58" w:type="dxa"/>
            <w:tcBorders>
              <w:top w:val="nil"/>
              <w:left w:val="nil"/>
              <w:bottom w:val="single" w:color="000000" w:sz="8" w:space="0"/>
              <w:right w:val="single" w:color="000000" w:sz="8" w:space="0"/>
            </w:tcBorders>
            <w:noWrap w:val="0"/>
            <w:vAlign w:val="center"/>
          </w:tcPr>
          <w:p w14:paraId="0D5D1360">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60" w:type="dxa"/>
            <w:tcBorders>
              <w:top w:val="nil"/>
              <w:left w:val="nil"/>
              <w:bottom w:val="single" w:color="000000" w:sz="8" w:space="0"/>
              <w:right w:val="single" w:color="000000" w:sz="8" w:space="0"/>
            </w:tcBorders>
            <w:noWrap w:val="0"/>
            <w:vAlign w:val="center"/>
          </w:tcPr>
          <w:p w14:paraId="4677CA9C">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480" w:type="dxa"/>
            <w:tcBorders>
              <w:top w:val="nil"/>
              <w:left w:val="nil"/>
              <w:bottom w:val="single" w:color="000000" w:sz="8" w:space="0"/>
              <w:right w:val="single" w:color="000000" w:sz="8" w:space="0"/>
            </w:tcBorders>
            <w:noWrap/>
            <w:vAlign w:val="center"/>
          </w:tcPr>
          <w:p w14:paraId="5637E294">
            <w:pP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0</w:t>
            </w:r>
          </w:p>
        </w:tc>
      </w:tr>
    </w:tbl>
    <w:p w14:paraId="774A23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五、存在的主要问题及改进情况</w:t>
      </w:r>
    </w:p>
    <w:p w14:paraId="5D02C2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仿宋_GB2312" w:hAnsi="仿宋_GB2312" w:eastAsia="仿宋_GB2312" w:cs="仿宋_GB2312"/>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（一）主要问题：</w:t>
      </w:r>
      <w:r>
        <w:rPr>
          <w:rFonts w:hint="eastAsia" w:ascii="仿宋_GB2312" w:hAnsi="仿宋_GB2312" w:eastAsia="仿宋_GB2312" w:cs="仿宋_GB2312"/>
          <w:b w:val="0"/>
          <w:bCs w:val="0"/>
          <w:sz w:val="32"/>
          <w:szCs w:val="32"/>
          <w:shd w:val="clear" w:color="auto" w:fill="FFFFFF"/>
        </w:rPr>
        <w:t>信息公开的载体和形式还需要进一步丰富，主动公开的内容还需进一步规范。</w:t>
      </w:r>
    </w:p>
    <w:p w14:paraId="73F55070">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b w:val="0"/>
          <w:bCs w:val="0"/>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（二）改进情况：</w:t>
      </w:r>
      <w:r>
        <w:rPr>
          <w:rFonts w:hint="eastAsia" w:ascii="仿宋_GB2312" w:hAnsi="仿宋_GB2312" w:eastAsia="仿宋_GB2312" w:cs="仿宋_GB2312"/>
          <w:b w:val="0"/>
          <w:bCs w:val="0"/>
          <w:sz w:val="32"/>
          <w:szCs w:val="32"/>
          <w:shd w:val="clear" w:color="auto" w:fill="FFFFFF"/>
        </w:rPr>
        <w:t>进一步拓宽政务公开领域，深化政务公开内容，创新政务公开形式，提高工作透明度。首先要高度重视政府信息公开工作，将政府信息公开工作作为一项全局性重点工作来抓，通过建立有效工作机制保证内容及时公开。其次，加强政务信息公开队伍建设，主动学习其他单位的经验做法，不断提高政务信息公开工作人员的业务水平和综合素质。</w:t>
      </w:r>
    </w:p>
    <w:p w14:paraId="2C7721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六、其他需要报告的事项</w:t>
      </w:r>
    </w:p>
    <w:p w14:paraId="1AC94F29">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color w:val="auto"/>
          <w:highlight w:val="none"/>
        </w:rPr>
      </w:pPr>
      <w:r>
        <w:rPr>
          <w:rFonts w:hint="eastAsia" w:ascii="仿宋_GB2312" w:hAnsi="仿宋_GB2312" w:cs="仿宋_GB2312"/>
          <w:color w:val="auto"/>
          <w:highlight w:val="none"/>
          <w:lang w:val="en-US" w:eastAsia="zh-CN"/>
        </w:rPr>
        <w:t>人力资源和社会保障局</w:t>
      </w:r>
      <w:bookmarkStart w:id="0" w:name="_GoBack"/>
      <w:bookmarkEnd w:id="0"/>
      <w:r>
        <w:rPr>
          <w:rFonts w:hint="eastAsia" w:ascii="仿宋_GB2312" w:hAnsi="仿宋_GB2312" w:eastAsia="仿宋_GB2312" w:cs="仿宋_GB2312"/>
          <w:color w:val="auto"/>
          <w:highlight w:val="none"/>
          <w:lang w:val="en-US" w:eastAsia="zh-CN"/>
        </w:rPr>
        <w:t>，</w:t>
      </w:r>
      <w:r>
        <w:rPr>
          <w:rFonts w:hint="eastAsia" w:ascii="Times New Roman" w:hAnsi="Times New Roman" w:eastAsia="仿宋_GB2312" w:cs="Times New Roman"/>
          <w:i w:val="0"/>
          <w:iCs w:val="0"/>
          <w:caps w:val="0"/>
          <w:color w:val="333333"/>
          <w:spacing w:val="0"/>
          <w:kern w:val="0"/>
          <w:sz w:val="32"/>
          <w:szCs w:val="32"/>
          <w:shd w:val="clear" w:color="auto" w:fill="FFFFFF"/>
          <w:lang w:val="en-US" w:eastAsia="zh-CN" w:bidi="ar-SA"/>
        </w:rPr>
        <w:t>2024年</w:t>
      </w:r>
      <w:r>
        <w:rPr>
          <w:rFonts w:hint="eastAsia" w:ascii="仿宋_GB2312" w:hAnsi="仿宋_GB2312" w:eastAsia="仿宋_GB2312" w:cs="仿宋_GB2312"/>
          <w:color w:val="auto"/>
          <w:highlight w:val="none"/>
          <w:lang w:val="en-US" w:eastAsia="zh-CN"/>
        </w:rPr>
        <w:t>无收取信息处理费情况</w:t>
      </w:r>
      <w:r>
        <w:rPr>
          <w:rFonts w:hint="eastAsia" w:ascii="仿宋_GB2312" w:hAnsi="仿宋_GB2312" w:eastAsia="仿宋_GB2312" w:cs="仿宋_GB2312"/>
          <w:color w:val="auto"/>
          <w:highlight w:val="none"/>
        </w:rPr>
        <w:t>。</w:t>
      </w:r>
    </w:p>
    <w:p w14:paraId="27F9DA13">
      <w:pPr>
        <w:rPr>
          <w:rFonts w:hint="eastAsia" w:ascii="仿宋_GB2312" w:hAnsi="仿宋_GB2312" w:eastAsia="仿宋_GB2312" w:cs="仿宋_GB2312"/>
        </w:rPr>
      </w:pPr>
    </w:p>
    <w:sectPr>
      <w:footerReference r:id="rId3" w:type="default"/>
      <w:footerReference r:id="rId4" w:type="even"/>
      <w:pgSz w:w="11906" w:h="16838"/>
      <w:pgMar w:top="2098" w:right="1474" w:bottom="1984" w:left="1588" w:header="851" w:footer="1644" w:gutter="0"/>
      <w:pgNumType w:fmt="numberInDash"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C8277">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1AC947">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41AC947">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95723">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082F35">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2082F35">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jODRiZmFhNWYyOTFiNTFjNmVmODE5NTZkMmRjMTcifQ=="/>
  </w:docVars>
  <w:rsids>
    <w:rsidRoot w:val="41D859CA"/>
    <w:rsid w:val="012F6E79"/>
    <w:rsid w:val="01D34903"/>
    <w:rsid w:val="02401F32"/>
    <w:rsid w:val="05AF3B52"/>
    <w:rsid w:val="05B22981"/>
    <w:rsid w:val="05BE1FE7"/>
    <w:rsid w:val="0923288D"/>
    <w:rsid w:val="0A812074"/>
    <w:rsid w:val="0A911A78"/>
    <w:rsid w:val="10B50454"/>
    <w:rsid w:val="118F65E6"/>
    <w:rsid w:val="13E06543"/>
    <w:rsid w:val="14C5381E"/>
    <w:rsid w:val="152A4FA3"/>
    <w:rsid w:val="1C7D1CBB"/>
    <w:rsid w:val="1F5275D0"/>
    <w:rsid w:val="394B256A"/>
    <w:rsid w:val="3C4C4816"/>
    <w:rsid w:val="3C5A59E2"/>
    <w:rsid w:val="3E1135AB"/>
    <w:rsid w:val="3ED73827"/>
    <w:rsid w:val="41D859CA"/>
    <w:rsid w:val="429146ED"/>
    <w:rsid w:val="48AC1250"/>
    <w:rsid w:val="4CAF7561"/>
    <w:rsid w:val="53575702"/>
    <w:rsid w:val="5C272C70"/>
    <w:rsid w:val="600F05EB"/>
    <w:rsid w:val="618446C0"/>
    <w:rsid w:val="66430AE1"/>
    <w:rsid w:val="67D65A90"/>
    <w:rsid w:val="6B1A02BA"/>
    <w:rsid w:val="6FFB46E7"/>
    <w:rsid w:val="7A1F55BB"/>
    <w:rsid w:val="7FF14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Normal (Web)"/>
    <w:basedOn w:val="1"/>
    <w:autoRedefine/>
    <w:unhideWhenUsed/>
    <w:qFormat/>
    <w:uiPriority w:val="99"/>
    <w:pPr>
      <w:spacing w:before="100" w:beforeAutospacing="1" w:after="100" w:afterAutospacing="1"/>
      <w:ind w:left="0" w:right="0"/>
      <w:jc w:val="left"/>
    </w:pPr>
    <w:rPr>
      <w:kern w:val="0"/>
      <w:sz w:val="24"/>
      <w:lang w:val="en-US" w:eastAsia="zh-CN" w:bidi="ar-SA"/>
    </w:rPr>
  </w:style>
  <w:style w:type="character" w:styleId="6">
    <w:name w:val="Strong"/>
    <w:basedOn w:val="5"/>
    <w:autoRedefine/>
    <w:qFormat/>
    <w:uiPriority w:val="0"/>
    <w:rPr>
      <w:b/>
      <w:bCs/>
    </w:rPr>
  </w:style>
  <w:style w:type="character" w:customStyle="1" w:styleId="7">
    <w:name w:val="font01"/>
    <w:basedOn w:val="5"/>
    <w:qFormat/>
    <w:uiPriority w:val="0"/>
    <w:rPr>
      <w:rFonts w:hint="eastAsia" w:ascii="宋体" w:hAnsi="宋体" w:eastAsia="宋体" w:cs="宋体"/>
      <w:color w:val="000000"/>
      <w:sz w:val="20"/>
      <w:szCs w:val="20"/>
      <w:u w:val="none"/>
    </w:rPr>
  </w:style>
  <w:style w:type="paragraph" w:customStyle="1" w:styleId="8">
    <w:name w:val="Char"/>
    <w:basedOn w:val="1"/>
    <w:qFormat/>
    <w:uiPriority w:val="0"/>
    <w:pPr>
      <w:tabs>
        <w:tab w:val="left" w:pos="360"/>
      </w:tabs>
    </w:pPr>
    <w:rPr>
      <w:sz w:val="24"/>
    </w:rPr>
  </w:style>
  <w:style w:type="character" w:customStyle="1" w:styleId="9">
    <w:name w:val="font21"/>
    <w:basedOn w:val="5"/>
    <w:qFormat/>
    <w:uiPriority w:val="0"/>
    <w:rPr>
      <w:rFonts w:ascii="Calibri" w:hAnsi="Calibri" w:cs="Calibri"/>
      <w:color w:val="000000"/>
      <w:sz w:val="20"/>
      <w:szCs w:val="20"/>
      <w:u w:val="none"/>
    </w:rPr>
  </w:style>
  <w:style w:type="character" w:customStyle="1" w:styleId="10">
    <w:name w:val="font41"/>
    <w:basedOn w:val="5"/>
    <w:qFormat/>
    <w:uiPriority w:val="0"/>
    <w:rPr>
      <w:rFonts w:hint="eastAsia" w:ascii="楷体" w:hAnsi="楷体" w:eastAsia="楷体" w:cs="楷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1832</Words>
  <Characters>1937</Characters>
  <Lines>0</Lines>
  <Paragraphs>0</Paragraphs>
  <TotalTime>10</TotalTime>
  <ScaleCrop>false</ScaleCrop>
  <LinksUpToDate>false</LinksUpToDate>
  <CharactersWithSpaces>1939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2023-01-07T03:02:00Z</dcterms:created>
  <dc:creator>曾繁旭</dc:creator>
  <cp:lastModifiedBy>尹小溪溪溪</cp:lastModifiedBy>
  <dcterms:modified xsi:type="dcterms:W3CDTF">2025-01-22T06:29:05Z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97251DAAFEAB40B1B87F384F1E14B6AE_13</vt:lpwstr>
  </property>
  <property fmtid="{D5CDD505-2E9C-101B-9397-08002B2CF9AE}" pid="4" name="KSOTemplateDocerSaveRecord">
    <vt:lpwstr>eyJoZGlkIjoiMWNiYjc3MGVjN2I5YjUyMDgyOTU3MmQwM2M4YmVmYjkiLCJ1c2VySWQiOiI0Mzk5MTYwMzcifQ==</vt:lpwstr>
  </property>
</Properties>
</file>